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8FD4" w14:textId="77777777" w:rsidR="007D4F5D" w:rsidRPr="00A470F6" w:rsidRDefault="007D4F5D" w:rsidP="007D4F5D">
      <w:pPr>
        <w:pStyle w:val="p1"/>
        <w:rPr>
          <w:sz w:val="22"/>
          <w:szCs w:val="22"/>
        </w:rPr>
      </w:pPr>
      <w:r w:rsidRPr="00A470F6">
        <w:rPr>
          <w:rStyle w:val="s1"/>
          <w:b/>
          <w:bCs/>
          <w:sz w:val="22"/>
          <w:szCs w:val="22"/>
        </w:rPr>
        <w:t>NHSCA Monthly Update</w:t>
      </w:r>
    </w:p>
    <w:p w14:paraId="422F9F7E" w14:textId="4F2CB68F" w:rsidR="007D4F5D" w:rsidRPr="00A470F6" w:rsidRDefault="0036362C" w:rsidP="007D4F5D">
      <w:pPr>
        <w:pStyle w:val="p2"/>
        <w:rPr>
          <w:rStyle w:val="s1"/>
          <w:b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>Thursday, February 1</w:t>
      </w:r>
      <w:r w:rsidR="00A90C36">
        <w:rPr>
          <w:rStyle w:val="s1"/>
          <w:b/>
          <w:bCs/>
          <w:sz w:val="22"/>
          <w:szCs w:val="22"/>
        </w:rPr>
        <w:t>, 2018</w:t>
      </w:r>
      <w:r w:rsidR="00431099">
        <w:rPr>
          <w:rStyle w:val="s1"/>
          <w:b/>
          <w:bCs/>
          <w:sz w:val="22"/>
          <w:szCs w:val="22"/>
        </w:rPr>
        <w:t xml:space="preserve"> at 2:30 pm CST</w:t>
      </w:r>
      <w:r w:rsidR="00AC0E5D">
        <w:rPr>
          <w:rStyle w:val="s1"/>
          <w:b/>
          <w:bCs/>
          <w:sz w:val="22"/>
          <w:szCs w:val="22"/>
        </w:rPr>
        <w:t xml:space="preserve">.    </w:t>
      </w:r>
    </w:p>
    <w:p w14:paraId="59B15A14" w14:textId="77777777" w:rsidR="003376E6" w:rsidRPr="00A470F6" w:rsidRDefault="003376E6" w:rsidP="007D4F5D">
      <w:pPr>
        <w:pStyle w:val="p2"/>
        <w:rPr>
          <w:sz w:val="22"/>
          <w:szCs w:val="22"/>
        </w:rPr>
      </w:pPr>
    </w:p>
    <w:p w14:paraId="380678C5" w14:textId="77777777" w:rsidR="007D4F5D" w:rsidRPr="00A470F6" w:rsidRDefault="007D4F5D" w:rsidP="007D4F5D">
      <w:pPr>
        <w:pStyle w:val="p3"/>
        <w:rPr>
          <w:sz w:val="22"/>
          <w:szCs w:val="22"/>
        </w:rPr>
      </w:pPr>
    </w:p>
    <w:p w14:paraId="68476114" w14:textId="4530F6A6" w:rsidR="00A90C36" w:rsidRDefault="00A90C36" w:rsidP="00A34129">
      <w:pPr>
        <w:pStyle w:val="p4"/>
        <w:rPr>
          <w:rStyle w:val="s1"/>
          <w:b/>
          <w:sz w:val="22"/>
          <w:szCs w:val="22"/>
        </w:rPr>
      </w:pPr>
      <w:r>
        <w:rPr>
          <w:rStyle w:val="s1"/>
          <w:b/>
          <w:sz w:val="22"/>
          <w:szCs w:val="22"/>
        </w:rPr>
        <w:t xml:space="preserve">2-10 Home Buyers Warranty: </w:t>
      </w:r>
      <w:r w:rsidRPr="00A90C36">
        <w:rPr>
          <w:rStyle w:val="s1"/>
          <w:sz w:val="22"/>
          <w:szCs w:val="22"/>
        </w:rPr>
        <w:t>Mike Bartosch</w:t>
      </w:r>
    </w:p>
    <w:p w14:paraId="3346C85C" w14:textId="5A22B2D0" w:rsidR="00E82A9C" w:rsidRDefault="00E82A9C" w:rsidP="00A34129">
      <w:pPr>
        <w:pStyle w:val="p4"/>
        <w:rPr>
          <w:rStyle w:val="s1"/>
          <w:sz w:val="22"/>
          <w:szCs w:val="22"/>
        </w:rPr>
      </w:pPr>
      <w:r>
        <w:rPr>
          <w:rStyle w:val="s1"/>
          <w:b/>
          <w:sz w:val="22"/>
          <w:szCs w:val="22"/>
        </w:rPr>
        <w:t>AHG Home Warranty</w:t>
      </w:r>
      <w:r w:rsidRPr="00E82A9C">
        <w:rPr>
          <w:rStyle w:val="s1"/>
          <w:sz w:val="22"/>
          <w:szCs w:val="22"/>
        </w:rPr>
        <w:t>:  Chad Forbush</w:t>
      </w:r>
    </w:p>
    <w:p w14:paraId="38721D20" w14:textId="5A75C80C" w:rsidR="00B45E0A" w:rsidRPr="00A470F6" w:rsidRDefault="00B45E0A" w:rsidP="00A34129">
      <w:pPr>
        <w:pStyle w:val="p4"/>
        <w:rPr>
          <w:sz w:val="22"/>
          <w:szCs w:val="22"/>
        </w:rPr>
      </w:pPr>
      <w:r w:rsidRPr="0036362C">
        <w:rPr>
          <w:rStyle w:val="s1"/>
          <w:b/>
          <w:sz w:val="22"/>
          <w:szCs w:val="22"/>
        </w:rPr>
        <w:t>Fidelity</w:t>
      </w:r>
      <w:r>
        <w:rPr>
          <w:rStyle w:val="s1"/>
          <w:sz w:val="22"/>
          <w:szCs w:val="22"/>
        </w:rPr>
        <w:t xml:space="preserve">: Billy Jensen, </w:t>
      </w:r>
    </w:p>
    <w:p w14:paraId="2A0D63F6" w14:textId="1AD685C5" w:rsidR="00B45E0A" w:rsidRDefault="00B45E0A" w:rsidP="007D4F5D">
      <w:pPr>
        <w:pStyle w:val="p4"/>
        <w:rPr>
          <w:rStyle w:val="s1"/>
          <w:sz w:val="22"/>
          <w:szCs w:val="22"/>
        </w:rPr>
      </w:pPr>
      <w:r w:rsidRPr="00A470F6">
        <w:rPr>
          <w:rStyle w:val="s1"/>
          <w:b/>
          <w:bCs/>
          <w:sz w:val="22"/>
          <w:szCs w:val="22"/>
        </w:rPr>
        <w:t>First American:</w:t>
      </w:r>
      <w:r w:rsidRPr="00A470F6">
        <w:rPr>
          <w:rStyle w:val="s1"/>
          <w:sz w:val="22"/>
          <w:szCs w:val="22"/>
        </w:rPr>
        <w:t xml:space="preserve"> </w:t>
      </w:r>
      <w:r w:rsidR="0036362C">
        <w:rPr>
          <w:rStyle w:val="s1"/>
          <w:sz w:val="22"/>
          <w:szCs w:val="22"/>
        </w:rPr>
        <w:t>Jeff Powell</w:t>
      </w:r>
    </w:p>
    <w:p w14:paraId="32D698F4" w14:textId="4241E5B4" w:rsidR="0036362C" w:rsidRDefault="0036362C" w:rsidP="007D4F5D">
      <w:pPr>
        <w:pStyle w:val="p4"/>
        <w:rPr>
          <w:rStyle w:val="s1"/>
          <w:sz w:val="22"/>
          <w:szCs w:val="22"/>
        </w:rPr>
      </w:pPr>
      <w:r w:rsidRPr="0036362C">
        <w:rPr>
          <w:rStyle w:val="s1"/>
          <w:b/>
          <w:sz w:val="22"/>
          <w:szCs w:val="22"/>
        </w:rPr>
        <w:t>HomeGuard HW</w:t>
      </w:r>
      <w:r>
        <w:rPr>
          <w:rStyle w:val="s1"/>
          <w:sz w:val="22"/>
          <w:szCs w:val="22"/>
        </w:rPr>
        <w:t>: Robert Hessling</w:t>
      </w:r>
    </w:p>
    <w:p w14:paraId="322DB372" w14:textId="2CD7BC07" w:rsidR="00B45E0A" w:rsidRPr="0036362C" w:rsidRDefault="00B45E0A" w:rsidP="007D4F5D">
      <w:pPr>
        <w:pStyle w:val="p4"/>
        <w:rPr>
          <w:rStyle w:val="s1"/>
          <w:sz w:val="22"/>
          <w:szCs w:val="22"/>
        </w:rPr>
      </w:pPr>
      <w:r>
        <w:rPr>
          <w:rStyle w:val="s1"/>
          <w:b/>
          <w:sz w:val="22"/>
          <w:szCs w:val="22"/>
        </w:rPr>
        <w:t>HMS Cross Coun</w:t>
      </w:r>
      <w:r w:rsidR="0036362C">
        <w:rPr>
          <w:rStyle w:val="s1"/>
          <w:b/>
          <w:sz w:val="22"/>
          <w:szCs w:val="22"/>
        </w:rPr>
        <w:t xml:space="preserve">try: </w:t>
      </w:r>
      <w:r w:rsidR="0036362C" w:rsidRPr="0036362C">
        <w:rPr>
          <w:rStyle w:val="s1"/>
          <w:sz w:val="22"/>
          <w:szCs w:val="22"/>
        </w:rPr>
        <w:t>John Walsh</w:t>
      </w:r>
    </w:p>
    <w:p w14:paraId="2F16A1DD" w14:textId="320976E2" w:rsidR="00B33C2D" w:rsidRDefault="00B33C2D" w:rsidP="007D4F5D">
      <w:pPr>
        <w:pStyle w:val="p4"/>
        <w:rPr>
          <w:rStyle w:val="s1"/>
          <w:sz w:val="22"/>
          <w:szCs w:val="22"/>
        </w:rPr>
      </w:pPr>
      <w:r w:rsidRPr="00B33C2D">
        <w:rPr>
          <w:rStyle w:val="s1"/>
          <w:b/>
          <w:sz w:val="22"/>
          <w:szCs w:val="22"/>
        </w:rPr>
        <w:t>HWA/Direct Energy</w:t>
      </w:r>
      <w:r w:rsidR="001A2C8D">
        <w:rPr>
          <w:rStyle w:val="s1"/>
          <w:sz w:val="22"/>
          <w:szCs w:val="22"/>
        </w:rPr>
        <w:t>: Elizabeth Borges</w:t>
      </w:r>
    </w:p>
    <w:p w14:paraId="6759EC5D" w14:textId="1BBC88B5" w:rsidR="0036362C" w:rsidRDefault="0036362C" w:rsidP="007D4F5D">
      <w:pPr>
        <w:pStyle w:val="p4"/>
        <w:rPr>
          <w:rStyle w:val="s1"/>
          <w:sz w:val="22"/>
          <w:szCs w:val="22"/>
        </w:rPr>
      </w:pPr>
      <w:r w:rsidRPr="0036362C">
        <w:rPr>
          <w:rStyle w:val="s1"/>
          <w:b/>
          <w:sz w:val="22"/>
          <w:szCs w:val="22"/>
        </w:rPr>
        <w:t>NHG:</w:t>
      </w:r>
      <w:r>
        <w:rPr>
          <w:rStyle w:val="s1"/>
          <w:sz w:val="22"/>
          <w:szCs w:val="22"/>
        </w:rPr>
        <w:t xml:space="preserve"> Richard Adams</w:t>
      </w:r>
    </w:p>
    <w:p w14:paraId="4F75D7AA" w14:textId="083F9708" w:rsidR="0036362C" w:rsidRPr="00A470F6" w:rsidRDefault="007D4F5D" w:rsidP="0036362C">
      <w:pPr>
        <w:pStyle w:val="p4"/>
        <w:rPr>
          <w:sz w:val="22"/>
          <w:szCs w:val="22"/>
        </w:rPr>
      </w:pPr>
      <w:r w:rsidRPr="00A470F6">
        <w:rPr>
          <w:rStyle w:val="s1"/>
          <w:b/>
          <w:bCs/>
          <w:sz w:val="22"/>
          <w:szCs w:val="22"/>
        </w:rPr>
        <w:t>Old Republic Home Protection</w:t>
      </w:r>
      <w:r w:rsidRPr="00A470F6">
        <w:rPr>
          <w:rStyle w:val="s1"/>
          <w:sz w:val="22"/>
          <w:szCs w:val="22"/>
        </w:rPr>
        <w:t>:</w:t>
      </w:r>
      <w:r w:rsidR="001215AA">
        <w:rPr>
          <w:rStyle w:val="s1"/>
          <w:sz w:val="22"/>
          <w:szCs w:val="22"/>
        </w:rPr>
        <w:t xml:space="preserve"> Lorna Mello,</w:t>
      </w:r>
      <w:r w:rsidRPr="00A470F6">
        <w:rPr>
          <w:rStyle w:val="s1"/>
          <w:sz w:val="22"/>
          <w:szCs w:val="22"/>
        </w:rPr>
        <w:t xml:space="preserve"> </w:t>
      </w:r>
      <w:r w:rsidR="0036362C">
        <w:rPr>
          <w:rStyle w:val="s1"/>
          <w:sz w:val="22"/>
          <w:szCs w:val="22"/>
        </w:rPr>
        <w:t>Chris Wasson</w:t>
      </w:r>
    </w:p>
    <w:p w14:paraId="431ECEAD" w14:textId="77777777" w:rsidR="007D4F5D" w:rsidRPr="00A470F6" w:rsidRDefault="007D4F5D" w:rsidP="007D4F5D">
      <w:pPr>
        <w:pStyle w:val="p5"/>
        <w:rPr>
          <w:sz w:val="22"/>
          <w:szCs w:val="22"/>
        </w:rPr>
      </w:pPr>
    </w:p>
    <w:p w14:paraId="0FEB9619" w14:textId="0398D27F" w:rsidR="007D4F5D" w:rsidRDefault="007D4F5D" w:rsidP="007D4F5D">
      <w:pPr>
        <w:pStyle w:val="p4"/>
        <w:rPr>
          <w:rStyle w:val="s1"/>
          <w:sz w:val="22"/>
          <w:szCs w:val="22"/>
        </w:rPr>
      </w:pPr>
      <w:r w:rsidRPr="00A470F6">
        <w:rPr>
          <w:rStyle w:val="s1"/>
          <w:b/>
          <w:bCs/>
          <w:sz w:val="22"/>
          <w:szCs w:val="22"/>
        </w:rPr>
        <w:t>NHSCA:</w:t>
      </w:r>
      <w:r w:rsidR="00B33C2D">
        <w:rPr>
          <w:rStyle w:val="s1"/>
          <w:sz w:val="22"/>
          <w:szCs w:val="22"/>
        </w:rPr>
        <w:t xml:space="preserve"> Art Chartrand</w:t>
      </w:r>
      <w:r w:rsidR="00474B45">
        <w:rPr>
          <w:rStyle w:val="s1"/>
          <w:sz w:val="22"/>
          <w:szCs w:val="22"/>
        </w:rPr>
        <w:t>, Joy Moore</w:t>
      </w:r>
    </w:p>
    <w:p w14:paraId="2A80C864" w14:textId="77777777" w:rsidR="00A90C36" w:rsidRDefault="00A90C36" w:rsidP="00A90C36">
      <w:pPr>
        <w:pStyle w:val="p4"/>
        <w:rPr>
          <w:rStyle w:val="s1"/>
          <w:sz w:val="22"/>
          <w:szCs w:val="22"/>
        </w:rPr>
      </w:pPr>
      <w:r>
        <w:rPr>
          <w:rStyle w:val="s1"/>
          <w:b/>
          <w:sz w:val="22"/>
          <w:szCs w:val="22"/>
        </w:rPr>
        <w:t>CHSCA</w:t>
      </w:r>
      <w:r w:rsidRPr="00EC12D6">
        <w:rPr>
          <w:rStyle w:val="s1"/>
          <w:b/>
          <w:sz w:val="22"/>
          <w:szCs w:val="22"/>
        </w:rPr>
        <w:t xml:space="preserve"> Lobbyist:</w:t>
      </w:r>
      <w:r>
        <w:rPr>
          <w:rStyle w:val="s1"/>
          <w:sz w:val="22"/>
          <w:szCs w:val="22"/>
        </w:rPr>
        <w:t xml:space="preserve"> Mike Belote</w:t>
      </w:r>
    </w:p>
    <w:p w14:paraId="63422759" w14:textId="77777777" w:rsidR="00D9170E" w:rsidRDefault="00D9170E" w:rsidP="007D4F5D">
      <w:pPr>
        <w:pStyle w:val="p4"/>
        <w:rPr>
          <w:rStyle w:val="s1"/>
          <w:sz w:val="22"/>
          <w:szCs w:val="22"/>
        </w:rPr>
      </w:pPr>
    </w:p>
    <w:p w14:paraId="7BEC5E2A" w14:textId="3E8C2A33" w:rsidR="00D9170E" w:rsidRDefault="00D9170E" w:rsidP="007D4F5D">
      <w:pPr>
        <w:pStyle w:val="p4"/>
        <w:rPr>
          <w:rStyle w:val="s1"/>
          <w:b/>
          <w:bCs/>
          <w:sz w:val="22"/>
          <w:szCs w:val="22"/>
        </w:rPr>
      </w:pPr>
      <w:r w:rsidRPr="00987CFD">
        <w:rPr>
          <w:rStyle w:val="s1"/>
          <w:b/>
          <w:bCs/>
          <w:sz w:val="22"/>
          <w:szCs w:val="22"/>
        </w:rPr>
        <w:t>Roll call was taken and a quorum was present.</w:t>
      </w:r>
    </w:p>
    <w:p w14:paraId="724DD3F0" w14:textId="77777777" w:rsidR="00D17106" w:rsidRDefault="00D17106" w:rsidP="007D4F5D">
      <w:pPr>
        <w:pStyle w:val="p4"/>
        <w:rPr>
          <w:rStyle w:val="s1"/>
          <w:b/>
          <w:bCs/>
          <w:sz w:val="22"/>
          <w:szCs w:val="22"/>
        </w:rPr>
      </w:pPr>
    </w:p>
    <w:p w14:paraId="0280E5D6" w14:textId="65C5F6B2" w:rsidR="0036362C" w:rsidRDefault="00F04E3F" w:rsidP="0036362C">
      <w:pPr>
        <w:pStyle w:val="p4"/>
        <w:numPr>
          <w:ilvl w:val="0"/>
          <w:numId w:val="7"/>
        </w:numPr>
        <w:rPr>
          <w:rStyle w:val="s1"/>
          <w:b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 xml:space="preserve">Update on California Legislation - </w:t>
      </w:r>
      <w:r w:rsidR="0036362C">
        <w:rPr>
          <w:rStyle w:val="s1"/>
          <w:b/>
          <w:bCs/>
          <w:sz w:val="22"/>
          <w:szCs w:val="22"/>
        </w:rPr>
        <w:t>Belote</w:t>
      </w:r>
    </w:p>
    <w:p w14:paraId="2F0E7F72" w14:textId="200426CA" w:rsidR="001215AA" w:rsidRDefault="008B76D7" w:rsidP="00F04E3F">
      <w:pPr>
        <w:pStyle w:val="p4"/>
        <w:ind w:left="72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The c</w:t>
      </w:r>
      <w:r w:rsidR="00F04E3F" w:rsidRPr="00F04E3F">
        <w:rPr>
          <w:rStyle w:val="s1"/>
          <w:bCs/>
          <w:sz w:val="22"/>
          <w:szCs w:val="22"/>
        </w:rPr>
        <w:t>urrent proposal is</w:t>
      </w:r>
      <w:r>
        <w:rPr>
          <w:rStyle w:val="s1"/>
          <w:bCs/>
          <w:sz w:val="22"/>
          <w:szCs w:val="22"/>
        </w:rPr>
        <w:t xml:space="preserve"> to avoid an onsite </w:t>
      </w:r>
      <w:r w:rsidR="00F04E3F" w:rsidRPr="00F04E3F">
        <w:rPr>
          <w:rStyle w:val="s1"/>
          <w:bCs/>
          <w:sz w:val="22"/>
          <w:szCs w:val="22"/>
        </w:rPr>
        <w:t xml:space="preserve">financial audit by the California Department of </w:t>
      </w:r>
      <w:r w:rsidR="00F04E3F">
        <w:rPr>
          <w:rStyle w:val="s1"/>
          <w:bCs/>
          <w:sz w:val="22"/>
          <w:szCs w:val="22"/>
        </w:rPr>
        <w:t>I</w:t>
      </w:r>
      <w:r w:rsidR="00F04E3F" w:rsidRPr="00F04E3F">
        <w:rPr>
          <w:rStyle w:val="s1"/>
          <w:bCs/>
          <w:sz w:val="22"/>
          <w:szCs w:val="22"/>
        </w:rPr>
        <w:t xml:space="preserve">nsurance </w:t>
      </w:r>
      <w:r w:rsidR="00344BBA">
        <w:rPr>
          <w:rStyle w:val="s1"/>
          <w:bCs/>
          <w:sz w:val="22"/>
          <w:szCs w:val="22"/>
        </w:rPr>
        <w:t>if one</w:t>
      </w:r>
      <w:r>
        <w:rPr>
          <w:rStyle w:val="s1"/>
          <w:bCs/>
          <w:sz w:val="22"/>
          <w:szCs w:val="22"/>
        </w:rPr>
        <w:t xml:space="preserve"> can show twice</w:t>
      </w:r>
      <w:r w:rsidR="00F04E3F" w:rsidRPr="00F04E3F">
        <w:rPr>
          <w:rStyle w:val="s1"/>
          <w:bCs/>
          <w:sz w:val="22"/>
          <w:szCs w:val="22"/>
        </w:rPr>
        <w:t xml:space="preserve"> the statutory required net worth. </w:t>
      </w:r>
      <w:r w:rsidR="00F04E3F">
        <w:rPr>
          <w:rStyle w:val="s1"/>
          <w:bCs/>
          <w:sz w:val="22"/>
          <w:szCs w:val="22"/>
        </w:rPr>
        <w:t>The o</w:t>
      </w:r>
      <w:r w:rsidR="00344BBA">
        <w:rPr>
          <w:rStyle w:val="s1"/>
          <w:bCs/>
          <w:sz w:val="22"/>
          <w:szCs w:val="22"/>
        </w:rPr>
        <w:t>riginal</w:t>
      </w:r>
      <w:r w:rsidR="00F04E3F" w:rsidRPr="00F04E3F">
        <w:rPr>
          <w:rStyle w:val="s1"/>
          <w:bCs/>
          <w:sz w:val="22"/>
          <w:szCs w:val="22"/>
        </w:rPr>
        <w:t xml:space="preserve"> </w:t>
      </w:r>
      <w:r>
        <w:rPr>
          <w:rStyle w:val="s1"/>
          <w:bCs/>
          <w:sz w:val="22"/>
          <w:szCs w:val="22"/>
        </w:rPr>
        <w:t>proposal was to show twice the reserves until we determined such was unworkable.</w:t>
      </w:r>
    </w:p>
    <w:p w14:paraId="617FBAB4" w14:textId="77777777" w:rsidR="008B76D7" w:rsidRDefault="008B76D7" w:rsidP="00F04E3F">
      <w:pPr>
        <w:pStyle w:val="p4"/>
        <w:ind w:left="720"/>
        <w:rPr>
          <w:rStyle w:val="s1"/>
          <w:bCs/>
          <w:sz w:val="22"/>
          <w:szCs w:val="22"/>
        </w:rPr>
      </w:pPr>
    </w:p>
    <w:p w14:paraId="7187E043" w14:textId="47AF77F5" w:rsidR="00F04E3F" w:rsidRPr="00F04E3F" w:rsidRDefault="00344BBA" w:rsidP="00F04E3F">
      <w:pPr>
        <w:pStyle w:val="p4"/>
        <w:ind w:left="72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After agreeing and liking the idea, Assembly Democratic M</w:t>
      </w:r>
      <w:r w:rsidR="001215AA">
        <w:rPr>
          <w:rStyle w:val="s1"/>
          <w:bCs/>
          <w:sz w:val="22"/>
          <w:szCs w:val="22"/>
        </w:rPr>
        <w:t>ember Tom Daly, Chair of the Insurance Committee</w:t>
      </w:r>
      <w:r>
        <w:rPr>
          <w:rStyle w:val="s1"/>
          <w:bCs/>
          <w:sz w:val="22"/>
          <w:szCs w:val="22"/>
        </w:rPr>
        <w:t>, has</w:t>
      </w:r>
      <w:r w:rsidR="00A609E6">
        <w:rPr>
          <w:rStyle w:val="s1"/>
          <w:bCs/>
          <w:sz w:val="22"/>
          <w:szCs w:val="22"/>
        </w:rPr>
        <w:t xml:space="preserve"> </w:t>
      </w:r>
      <w:r w:rsidR="001215AA">
        <w:rPr>
          <w:rStyle w:val="s1"/>
          <w:bCs/>
          <w:sz w:val="22"/>
          <w:szCs w:val="22"/>
        </w:rPr>
        <w:t>decided there is not enough of a consumer protection angle to car</w:t>
      </w:r>
      <w:r w:rsidR="008B76D7">
        <w:rPr>
          <w:rStyle w:val="s1"/>
          <w:bCs/>
          <w:sz w:val="22"/>
          <w:szCs w:val="22"/>
        </w:rPr>
        <w:t xml:space="preserve">ry the bill. </w:t>
      </w:r>
      <w:proofErr w:type="spellStart"/>
      <w:r w:rsidR="008B76D7">
        <w:rPr>
          <w:rStyle w:val="s1"/>
          <w:bCs/>
          <w:sz w:val="22"/>
          <w:szCs w:val="22"/>
        </w:rPr>
        <w:t>Belote</w:t>
      </w:r>
      <w:proofErr w:type="spellEnd"/>
      <w:r w:rsidR="008B76D7">
        <w:rPr>
          <w:rStyle w:val="s1"/>
          <w:bCs/>
          <w:sz w:val="22"/>
          <w:szCs w:val="22"/>
        </w:rPr>
        <w:t xml:space="preserve"> will</w:t>
      </w:r>
      <w:r>
        <w:rPr>
          <w:rStyle w:val="s1"/>
          <w:bCs/>
          <w:sz w:val="22"/>
          <w:szCs w:val="22"/>
        </w:rPr>
        <w:t xml:space="preserve"> obtain</w:t>
      </w:r>
      <w:r w:rsidR="001215AA">
        <w:rPr>
          <w:rStyle w:val="s1"/>
          <w:bCs/>
          <w:sz w:val="22"/>
          <w:szCs w:val="22"/>
        </w:rPr>
        <w:t xml:space="preserve"> ano</w:t>
      </w:r>
      <w:r w:rsidR="008B76D7">
        <w:rPr>
          <w:rStyle w:val="s1"/>
          <w:bCs/>
          <w:sz w:val="22"/>
          <w:szCs w:val="22"/>
        </w:rPr>
        <w:t>ther sponsor by deadline of February</w:t>
      </w:r>
      <w:r w:rsidR="001215AA">
        <w:rPr>
          <w:rStyle w:val="s1"/>
          <w:bCs/>
          <w:sz w:val="22"/>
          <w:szCs w:val="22"/>
        </w:rPr>
        <w:t xml:space="preserve"> 16. He anticipates Republican Frank Bigelow will carry the bill for us.</w:t>
      </w:r>
    </w:p>
    <w:p w14:paraId="5B5EAB65" w14:textId="59E23B60" w:rsidR="0055704F" w:rsidRPr="00F04E3F" w:rsidRDefault="0055704F" w:rsidP="0055704F">
      <w:pPr>
        <w:pStyle w:val="p4"/>
        <w:rPr>
          <w:rStyle w:val="s1"/>
          <w:bCs/>
          <w:sz w:val="22"/>
          <w:szCs w:val="22"/>
        </w:rPr>
      </w:pPr>
    </w:p>
    <w:p w14:paraId="51EE6DC6" w14:textId="35E5FAC8" w:rsidR="0036362C" w:rsidRPr="00A609E6" w:rsidRDefault="00A609E6" w:rsidP="00A609E6">
      <w:pPr>
        <w:pStyle w:val="p4"/>
        <w:ind w:left="72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Chartrand clarified to members t</w:t>
      </w:r>
      <w:r w:rsidR="001215AA">
        <w:rPr>
          <w:rStyle w:val="s1"/>
          <w:bCs/>
          <w:sz w:val="22"/>
          <w:szCs w:val="22"/>
        </w:rPr>
        <w:t xml:space="preserve">he language in </w:t>
      </w:r>
      <w:r>
        <w:rPr>
          <w:rStyle w:val="s1"/>
          <w:bCs/>
          <w:sz w:val="22"/>
          <w:szCs w:val="22"/>
        </w:rPr>
        <w:t xml:space="preserve">the </w:t>
      </w:r>
      <w:r w:rsidR="001215AA">
        <w:rPr>
          <w:rStyle w:val="s1"/>
          <w:bCs/>
          <w:sz w:val="22"/>
          <w:szCs w:val="22"/>
        </w:rPr>
        <w:t xml:space="preserve">current law does not limit market conduct </w:t>
      </w:r>
      <w:r w:rsidR="008B76D7">
        <w:rPr>
          <w:rStyle w:val="s1"/>
          <w:bCs/>
          <w:sz w:val="22"/>
          <w:szCs w:val="22"/>
        </w:rPr>
        <w:t>exams</w:t>
      </w:r>
      <w:r>
        <w:rPr>
          <w:rStyle w:val="s1"/>
          <w:bCs/>
          <w:sz w:val="22"/>
          <w:szCs w:val="22"/>
        </w:rPr>
        <w:t xml:space="preserve">. </w:t>
      </w:r>
      <w:r w:rsidR="001215AA">
        <w:rPr>
          <w:rStyle w:val="s1"/>
          <w:bCs/>
          <w:sz w:val="22"/>
          <w:szCs w:val="22"/>
        </w:rPr>
        <w:t xml:space="preserve">  Belote is only focusing </w:t>
      </w:r>
      <w:r>
        <w:rPr>
          <w:rStyle w:val="s1"/>
          <w:bCs/>
          <w:sz w:val="22"/>
          <w:szCs w:val="22"/>
        </w:rPr>
        <w:t xml:space="preserve">on financial exams. </w:t>
      </w:r>
    </w:p>
    <w:p w14:paraId="7A79B588" w14:textId="2A3622FC" w:rsidR="0036362C" w:rsidRDefault="0036362C" w:rsidP="0036362C">
      <w:pPr>
        <w:pStyle w:val="p4"/>
        <w:rPr>
          <w:rStyle w:val="s1"/>
          <w:b/>
          <w:bCs/>
          <w:sz w:val="22"/>
          <w:szCs w:val="22"/>
        </w:rPr>
      </w:pPr>
    </w:p>
    <w:p w14:paraId="79E8EBB2" w14:textId="5ED3ADCE" w:rsidR="0036362C" w:rsidRDefault="0036362C" w:rsidP="0036362C">
      <w:pPr>
        <w:pStyle w:val="p4"/>
        <w:numPr>
          <w:ilvl w:val="0"/>
          <w:numId w:val="7"/>
        </w:numPr>
        <w:rPr>
          <w:rStyle w:val="s1"/>
          <w:b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>Choice App</w:t>
      </w:r>
      <w:r w:rsidR="00A609E6">
        <w:rPr>
          <w:rStyle w:val="s1"/>
          <w:b/>
          <w:bCs/>
          <w:sz w:val="22"/>
          <w:szCs w:val="22"/>
        </w:rPr>
        <w:t>lication Update</w:t>
      </w:r>
    </w:p>
    <w:p w14:paraId="79BFAF0B" w14:textId="5511D1BE" w:rsidR="00A609E6" w:rsidRDefault="00A609E6" w:rsidP="00A609E6">
      <w:pPr>
        <w:pStyle w:val="p4"/>
        <w:ind w:left="720"/>
        <w:rPr>
          <w:rStyle w:val="s1"/>
          <w:bCs/>
          <w:sz w:val="22"/>
          <w:szCs w:val="22"/>
        </w:rPr>
      </w:pPr>
      <w:r w:rsidRPr="00A609E6">
        <w:rPr>
          <w:rStyle w:val="s1"/>
          <w:bCs/>
          <w:sz w:val="22"/>
          <w:szCs w:val="22"/>
        </w:rPr>
        <w:t xml:space="preserve">Per request by members last month, Chartrand sent a letter </w:t>
      </w:r>
      <w:proofErr w:type="gramStart"/>
      <w:r w:rsidR="0038043A">
        <w:rPr>
          <w:rStyle w:val="s1"/>
          <w:bCs/>
          <w:sz w:val="22"/>
          <w:szCs w:val="22"/>
        </w:rPr>
        <w:t>to Choice</w:t>
      </w:r>
      <w:proofErr w:type="gramEnd"/>
      <w:r w:rsidRPr="00A609E6">
        <w:rPr>
          <w:rStyle w:val="s1"/>
          <w:bCs/>
          <w:sz w:val="22"/>
          <w:szCs w:val="22"/>
        </w:rPr>
        <w:t xml:space="preserve"> asking fo</w:t>
      </w:r>
      <w:r w:rsidR="008B76D7">
        <w:rPr>
          <w:rStyle w:val="s1"/>
          <w:bCs/>
          <w:sz w:val="22"/>
          <w:szCs w:val="22"/>
        </w:rPr>
        <w:t xml:space="preserve">r more detailed information.  Members were emailed </w:t>
      </w:r>
      <w:r w:rsidRPr="00A609E6">
        <w:rPr>
          <w:rStyle w:val="s1"/>
          <w:bCs/>
          <w:sz w:val="22"/>
          <w:szCs w:val="22"/>
        </w:rPr>
        <w:t>Choice</w:t>
      </w:r>
      <w:r>
        <w:rPr>
          <w:rStyle w:val="s1"/>
          <w:bCs/>
          <w:sz w:val="22"/>
          <w:szCs w:val="22"/>
        </w:rPr>
        <w:t>’s response</w:t>
      </w:r>
      <w:r w:rsidRPr="00A609E6">
        <w:rPr>
          <w:rStyle w:val="s1"/>
          <w:bCs/>
          <w:sz w:val="22"/>
          <w:szCs w:val="22"/>
        </w:rPr>
        <w:t xml:space="preserve"> before the call. </w:t>
      </w:r>
    </w:p>
    <w:p w14:paraId="27A84D80" w14:textId="77777777" w:rsidR="008B76D7" w:rsidRDefault="008B76D7" w:rsidP="00A609E6">
      <w:pPr>
        <w:pStyle w:val="p4"/>
        <w:ind w:left="720"/>
        <w:rPr>
          <w:rStyle w:val="s1"/>
          <w:bCs/>
          <w:sz w:val="22"/>
          <w:szCs w:val="22"/>
        </w:rPr>
      </w:pPr>
    </w:p>
    <w:p w14:paraId="677DE8CD" w14:textId="1E9A60E8" w:rsidR="00C91B4E" w:rsidRDefault="00C91B4E" w:rsidP="00A609E6">
      <w:pPr>
        <w:pStyle w:val="p4"/>
        <w:ind w:left="72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 xml:space="preserve">Chartrand noted </w:t>
      </w:r>
      <w:r w:rsidR="00A609E6">
        <w:rPr>
          <w:rStyle w:val="s1"/>
          <w:bCs/>
          <w:sz w:val="22"/>
          <w:szCs w:val="22"/>
        </w:rPr>
        <w:t xml:space="preserve">Choice did not respond </w:t>
      </w:r>
      <w:r w:rsidR="008B76D7">
        <w:rPr>
          <w:rStyle w:val="s1"/>
          <w:bCs/>
          <w:sz w:val="22"/>
          <w:szCs w:val="22"/>
        </w:rPr>
        <w:t xml:space="preserve">in </w:t>
      </w:r>
      <w:r w:rsidR="00344BBA">
        <w:rPr>
          <w:rStyle w:val="s1"/>
          <w:bCs/>
          <w:sz w:val="22"/>
          <w:szCs w:val="22"/>
        </w:rPr>
        <w:t>any detail</w:t>
      </w:r>
      <w:r w:rsidR="008B76D7">
        <w:rPr>
          <w:rStyle w:val="s1"/>
          <w:bCs/>
          <w:sz w:val="22"/>
          <w:szCs w:val="22"/>
        </w:rPr>
        <w:t xml:space="preserve"> </w:t>
      </w:r>
      <w:r w:rsidR="00A609E6">
        <w:rPr>
          <w:rStyle w:val="s1"/>
          <w:bCs/>
          <w:sz w:val="22"/>
          <w:szCs w:val="22"/>
        </w:rPr>
        <w:t>o</w:t>
      </w:r>
      <w:r w:rsidR="008B76D7">
        <w:rPr>
          <w:rStyle w:val="s1"/>
          <w:bCs/>
          <w:sz w:val="22"/>
          <w:szCs w:val="22"/>
        </w:rPr>
        <w:t>ther than they are willing to get</w:t>
      </w:r>
      <w:r w:rsidR="00A609E6">
        <w:rPr>
          <w:rStyle w:val="s1"/>
          <w:bCs/>
          <w:sz w:val="22"/>
          <w:szCs w:val="22"/>
        </w:rPr>
        <w:t xml:space="preserve"> </w:t>
      </w:r>
      <w:r w:rsidR="00344BBA">
        <w:rPr>
          <w:rStyle w:val="s1"/>
          <w:bCs/>
          <w:sz w:val="22"/>
          <w:szCs w:val="22"/>
        </w:rPr>
        <w:t xml:space="preserve">in </w:t>
      </w:r>
      <w:r w:rsidR="00A609E6">
        <w:rPr>
          <w:rStyle w:val="s1"/>
          <w:bCs/>
          <w:sz w:val="22"/>
          <w:szCs w:val="22"/>
        </w:rPr>
        <w:t xml:space="preserve">compliance. </w:t>
      </w:r>
      <w:r w:rsidR="00344BBA">
        <w:rPr>
          <w:rStyle w:val="s1"/>
          <w:bCs/>
          <w:sz w:val="22"/>
          <w:szCs w:val="22"/>
        </w:rPr>
        <w:t xml:space="preserve">Chartrand is concerned about </w:t>
      </w:r>
      <w:r>
        <w:rPr>
          <w:rStyle w:val="s1"/>
          <w:bCs/>
          <w:sz w:val="22"/>
          <w:szCs w:val="22"/>
        </w:rPr>
        <w:t>appeara</w:t>
      </w:r>
      <w:r w:rsidR="008B76D7">
        <w:rPr>
          <w:rStyle w:val="s1"/>
          <w:bCs/>
          <w:sz w:val="22"/>
          <w:szCs w:val="22"/>
        </w:rPr>
        <w:t>nce and op</w:t>
      </w:r>
      <w:r w:rsidR="00344BBA">
        <w:rPr>
          <w:rStyle w:val="s1"/>
          <w:bCs/>
          <w:sz w:val="22"/>
          <w:szCs w:val="22"/>
        </w:rPr>
        <w:t>tics as many regulators have l</w:t>
      </w:r>
      <w:r w:rsidR="008B76D7">
        <w:rPr>
          <w:rStyle w:val="s1"/>
          <w:bCs/>
          <w:sz w:val="22"/>
          <w:szCs w:val="22"/>
        </w:rPr>
        <w:t xml:space="preserve">ess than </w:t>
      </w:r>
      <w:r w:rsidR="00344BBA">
        <w:rPr>
          <w:rStyle w:val="s1"/>
          <w:bCs/>
          <w:sz w:val="22"/>
          <w:szCs w:val="22"/>
        </w:rPr>
        <w:t xml:space="preserve">a </w:t>
      </w:r>
      <w:r w:rsidR="008B76D7">
        <w:rPr>
          <w:rStyle w:val="s1"/>
          <w:bCs/>
          <w:sz w:val="22"/>
          <w:szCs w:val="22"/>
        </w:rPr>
        <w:t>stellar</w:t>
      </w:r>
      <w:r w:rsidR="00344BBA">
        <w:rPr>
          <w:rStyle w:val="s1"/>
          <w:bCs/>
          <w:sz w:val="22"/>
          <w:szCs w:val="22"/>
        </w:rPr>
        <w:t xml:space="preserve"> view of Choice</w:t>
      </w:r>
      <w:r w:rsidR="00A843B6">
        <w:rPr>
          <w:rStyle w:val="s1"/>
          <w:bCs/>
          <w:sz w:val="22"/>
          <w:szCs w:val="22"/>
        </w:rPr>
        <w:t>.</w:t>
      </w:r>
      <w:r>
        <w:rPr>
          <w:rStyle w:val="s1"/>
          <w:bCs/>
          <w:sz w:val="22"/>
          <w:szCs w:val="22"/>
        </w:rPr>
        <w:t xml:space="preserve">  It was determined that the best approach, before considering their application</w:t>
      </w:r>
      <w:r w:rsidR="008B76D7">
        <w:rPr>
          <w:rStyle w:val="s1"/>
          <w:bCs/>
          <w:sz w:val="22"/>
          <w:szCs w:val="22"/>
        </w:rPr>
        <w:t xml:space="preserve"> further</w:t>
      </w:r>
      <w:r>
        <w:rPr>
          <w:rStyle w:val="s1"/>
          <w:bCs/>
          <w:sz w:val="22"/>
          <w:szCs w:val="22"/>
        </w:rPr>
        <w:t xml:space="preserve">, </w:t>
      </w:r>
      <w:r w:rsidR="00A843B6">
        <w:rPr>
          <w:rStyle w:val="s1"/>
          <w:bCs/>
          <w:sz w:val="22"/>
          <w:szCs w:val="22"/>
        </w:rPr>
        <w:t>would be the NHSCA suggest they</w:t>
      </w:r>
      <w:r w:rsidR="008B76D7">
        <w:rPr>
          <w:rStyle w:val="s1"/>
          <w:bCs/>
          <w:sz w:val="22"/>
          <w:szCs w:val="22"/>
        </w:rPr>
        <w:t xml:space="preserve"> undergo an onsite </w:t>
      </w:r>
      <w:r>
        <w:rPr>
          <w:rStyle w:val="s1"/>
          <w:bCs/>
          <w:sz w:val="22"/>
          <w:szCs w:val="22"/>
        </w:rPr>
        <w:t>compliance audit</w:t>
      </w:r>
      <w:r w:rsidR="008B76D7">
        <w:rPr>
          <w:rStyle w:val="s1"/>
          <w:bCs/>
          <w:sz w:val="22"/>
          <w:szCs w:val="22"/>
        </w:rPr>
        <w:t xml:space="preserve"> by Chartrand Legal Management, Inc. </w:t>
      </w:r>
      <w:r w:rsidR="002C1632">
        <w:rPr>
          <w:rStyle w:val="s1"/>
          <w:bCs/>
          <w:sz w:val="22"/>
          <w:szCs w:val="22"/>
        </w:rPr>
        <w:t>The aud</w:t>
      </w:r>
      <w:r w:rsidR="00A843B6">
        <w:rPr>
          <w:rStyle w:val="s1"/>
          <w:bCs/>
          <w:sz w:val="22"/>
          <w:szCs w:val="22"/>
        </w:rPr>
        <w:t xml:space="preserve">it </w:t>
      </w:r>
      <w:r w:rsidR="002C1632">
        <w:rPr>
          <w:rStyle w:val="s1"/>
          <w:bCs/>
          <w:sz w:val="22"/>
          <w:szCs w:val="22"/>
        </w:rPr>
        <w:t>will b</w:t>
      </w:r>
      <w:r w:rsidR="00344BBA">
        <w:rPr>
          <w:rStyle w:val="s1"/>
          <w:bCs/>
          <w:sz w:val="22"/>
          <w:szCs w:val="22"/>
        </w:rPr>
        <w:t xml:space="preserve">e sure to </w:t>
      </w:r>
      <w:r w:rsidR="008B76D7">
        <w:rPr>
          <w:rStyle w:val="s1"/>
          <w:bCs/>
          <w:sz w:val="22"/>
          <w:szCs w:val="22"/>
        </w:rPr>
        <w:t xml:space="preserve">cover marketing </w:t>
      </w:r>
      <w:r w:rsidR="002C1632">
        <w:rPr>
          <w:rStyle w:val="s1"/>
          <w:bCs/>
          <w:sz w:val="22"/>
          <w:szCs w:val="22"/>
        </w:rPr>
        <w:t xml:space="preserve">practices. </w:t>
      </w:r>
    </w:p>
    <w:p w14:paraId="57F7850A" w14:textId="4DB7BFFA" w:rsidR="00C91B4E" w:rsidRDefault="00C91B4E" w:rsidP="00A609E6">
      <w:pPr>
        <w:pStyle w:val="p4"/>
        <w:ind w:left="720"/>
        <w:rPr>
          <w:rStyle w:val="s1"/>
          <w:bCs/>
          <w:sz w:val="22"/>
          <w:szCs w:val="22"/>
        </w:rPr>
      </w:pPr>
    </w:p>
    <w:p w14:paraId="1A433AE0" w14:textId="0A898518" w:rsidR="0036362C" w:rsidRPr="00344BBA" w:rsidRDefault="0038043A" w:rsidP="00344BBA">
      <w:pPr>
        <w:pStyle w:val="p4"/>
        <w:ind w:left="72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Chartrand will work with</w:t>
      </w:r>
      <w:r w:rsidR="002C1632">
        <w:rPr>
          <w:rStyle w:val="s1"/>
          <w:bCs/>
          <w:sz w:val="22"/>
          <w:szCs w:val="22"/>
        </w:rPr>
        <w:t xml:space="preserve"> Mello and </w:t>
      </w:r>
      <w:proofErr w:type="spellStart"/>
      <w:r w:rsidR="002C1632">
        <w:rPr>
          <w:rStyle w:val="s1"/>
          <w:bCs/>
          <w:sz w:val="22"/>
          <w:szCs w:val="22"/>
        </w:rPr>
        <w:t>Bartosch</w:t>
      </w:r>
      <w:proofErr w:type="spellEnd"/>
      <w:r w:rsidR="002C1632">
        <w:rPr>
          <w:rStyle w:val="s1"/>
          <w:bCs/>
          <w:sz w:val="22"/>
          <w:szCs w:val="22"/>
        </w:rPr>
        <w:t xml:space="preserve"> on a</w:t>
      </w:r>
      <w:r w:rsidR="00344BBA">
        <w:rPr>
          <w:rStyle w:val="s1"/>
          <w:bCs/>
          <w:sz w:val="22"/>
          <w:szCs w:val="22"/>
        </w:rPr>
        <w:t xml:space="preserve"> responsive</w:t>
      </w:r>
      <w:r w:rsidR="002C1632">
        <w:rPr>
          <w:rStyle w:val="s1"/>
          <w:bCs/>
          <w:sz w:val="22"/>
          <w:szCs w:val="22"/>
        </w:rPr>
        <w:t xml:space="preserve"> letter </w:t>
      </w:r>
      <w:proofErr w:type="gramStart"/>
      <w:r w:rsidR="008B76D7">
        <w:rPr>
          <w:rStyle w:val="s1"/>
          <w:bCs/>
          <w:sz w:val="22"/>
          <w:szCs w:val="22"/>
        </w:rPr>
        <w:t>to Choice</w:t>
      </w:r>
      <w:proofErr w:type="gramEnd"/>
      <w:r w:rsidR="008B76D7">
        <w:rPr>
          <w:rStyle w:val="s1"/>
          <w:bCs/>
          <w:sz w:val="22"/>
          <w:szCs w:val="22"/>
        </w:rPr>
        <w:t xml:space="preserve"> indicating the above.</w:t>
      </w:r>
    </w:p>
    <w:p w14:paraId="614CA83E" w14:textId="77777777" w:rsidR="0036362C" w:rsidRDefault="0036362C" w:rsidP="0036362C">
      <w:pPr>
        <w:pStyle w:val="p4"/>
        <w:ind w:left="360"/>
        <w:rPr>
          <w:rStyle w:val="s1"/>
          <w:b/>
          <w:bCs/>
          <w:sz w:val="22"/>
          <w:szCs w:val="22"/>
        </w:rPr>
      </w:pPr>
    </w:p>
    <w:p w14:paraId="0D5582BD" w14:textId="1D48354B" w:rsidR="00A34129" w:rsidRDefault="007A0FCA" w:rsidP="0036362C">
      <w:pPr>
        <w:pStyle w:val="p4"/>
        <w:numPr>
          <w:ilvl w:val="0"/>
          <w:numId w:val="8"/>
        </w:numPr>
        <w:rPr>
          <w:rStyle w:val="s1"/>
          <w:b/>
          <w:bCs/>
          <w:sz w:val="22"/>
          <w:szCs w:val="22"/>
        </w:rPr>
      </w:pPr>
      <w:r w:rsidRPr="0036362C">
        <w:rPr>
          <w:rStyle w:val="s1"/>
          <w:b/>
          <w:bCs/>
          <w:sz w:val="22"/>
          <w:szCs w:val="22"/>
        </w:rPr>
        <w:t xml:space="preserve">Florida SB 842 </w:t>
      </w:r>
      <w:proofErr w:type="spellStart"/>
      <w:r w:rsidRPr="0036362C">
        <w:rPr>
          <w:rStyle w:val="s1"/>
          <w:b/>
          <w:bCs/>
          <w:sz w:val="22"/>
          <w:szCs w:val="22"/>
        </w:rPr>
        <w:t>Broxs</w:t>
      </w:r>
      <w:r w:rsidR="00E82A9C" w:rsidRPr="0036362C">
        <w:rPr>
          <w:rStyle w:val="s1"/>
          <w:b/>
          <w:bCs/>
          <w:sz w:val="22"/>
          <w:szCs w:val="22"/>
        </w:rPr>
        <w:t>on</w:t>
      </w:r>
      <w:proofErr w:type="spellEnd"/>
      <w:r w:rsidR="00E82A9C" w:rsidRPr="0036362C">
        <w:rPr>
          <w:rStyle w:val="s1"/>
          <w:b/>
          <w:bCs/>
          <w:sz w:val="22"/>
          <w:szCs w:val="22"/>
        </w:rPr>
        <w:t xml:space="preserve"> </w:t>
      </w:r>
      <w:r w:rsidR="00A86F72" w:rsidRPr="0036362C">
        <w:rPr>
          <w:rStyle w:val="s1"/>
          <w:b/>
          <w:bCs/>
          <w:sz w:val="22"/>
          <w:szCs w:val="22"/>
        </w:rPr>
        <w:t>Legislation</w:t>
      </w:r>
    </w:p>
    <w:p w14:paraId="79E94C55" w14:textId="50A2031F" w:rsidR="0055704F" w:rsidRDefault="002C1632" w:rsidP="002C1632">
      <w:pPr>
        <w:pStyle w:val="p4"/>
        <w:ind w:left="780"/>
        <w:rPr>
          <w:rStyle w:val="s1"/>
          <w:bCs/>
          <w:sz w:val="22"/>
          <w:szCs w:val="22"/>
        </w:rPr>
      </w:pPr>
      <w:r w:rsidRPr="002C1632">
        <w:rPr>
          <w:rStyle w:val="s1"/>
          <w:bCs/>
          <w:sz w:val="22"/>
          <w:szCs w:val="22"/>
        </w:rPr>
        <w:t>Bro</w:t>
      </w:r>
      <w:r w:rsidR="002D34F7">
        <w:rPr>
          <w:rStyle w:val="s1"/>
          <w:bCs/>
          <w:sz w:val="22"/>
          <w:szCs w:val="22"/>
        </w:rPr>
        <w:t xml:space="preserve">xson has not pulled his bill, SB 842. </w:t>
      </w:r>
      <w:r w:rsidRPr="002C1632">
        <w:rPr>
          <w:rStyle w:val="s1"/>
          <w:bCs/>
          <w:sz w:val="22"/>
          <w:szCs w:val="22"/>
        </w:rPr>
        <w:t xml:space="preserve"> </w:t>
      </w:r>
      <w:r w:rsidR="008B76D7" w:rsidRPr="002C1632">
        <w:rPr>
          <w:rStyle w:val="s1"/>
          <w:bCs/>
          <w:sz w:val="22"/>
          <w:szCs w:val="22"/>
        </w:rPr>
        <w:t>NH</w:t>
      </w:r>
      <w:r w:rsidR="00AC0E5D">
        <w:rPr>
          <w:rStyle w:val="s1"/>
          <w:bCs/>
          <w:sz w:val="22"/>
          <w:szCs w:val="22"/>
        </w:rPr>
        <w:t>SCA is trying to work with him</w:t>
      </w:r>
      <w:r w:rsidR="00032D18">
        <w:rPr>
          <w:rStyle w:val="s1"/>
          <w:bCs/>
          <w:sz w:val="22"/>
          <w:szCs w:val="22"/>
        </w:rPr>
        <w:t xml:space="preserve">. If he </w:t>
      </w:r>
      <w:r w:rsidR="008B76D7">
        <w:rPr>
          <w:rStyle w:val="s1"/>
          <w:bCs/>
          <w:sz w:val="22"/>
          <w:szCs w:val="22"/>
        </w:rPr>
        <w:t>goes ahead with the bill</w:t>
      </w:r>
      <w:r w:rsidR="00032D18">
        <w:rPr>
          <w:rStyle w:val="s1"/>
          <w:bCs/>
          <w:sz w:val="22"/>
          <w:szCs w:val="22"/>
        </w:rPr>
        <w:t xml:space="preserve"> it does not</w:t>
      </w:r>
      <w:r w:rsidR="008B76D7">
        <w:rPr>
          <w:rStyle w:val="s1"/>
          <w:bCs/>
          <w:sz w:val="22"/>
          <w:szCs w:val="22"/>
        </w:rPr>
        <w:t xml:space="preserve"> address the issues he </w:t>
      </w:r>
      <w:r w:rsidR="00032D18">
        <w:rPr>
          <w:rStyle w:val="s1"/>
          <w:bCs/>
          <w:sz w:val="22"/>
          <w:szCs w:val="22"/>
        </w:rPr>
        <w:t>has complained</w:t>
      </w:r>
      <w:r w:rsidR="008B76D7">
        <w:rPr>
          <w:rStyle w:val="s1"/>
          <w:bCs/>
          <w:sz w:val="22"/>
          <w:szCs w:val="22"/>
        </w:rPr>
        <w:t xml:space="preserve"> about.  </w:t>
      </w:r>
      <w:r w:rsidR="00AC0E5D">
        <w:rPr>
          <w:rStyle w:val="s1"/>
          <w:bCs/>
          <w:sz w:val="22"/>
          <w:szCs w:val="22"/>
        </w:rPr>
        <w:t>The r</w:t>
      </w:r>
      <w:r w:rsidR="00A843B6">
        <w:rPr>
          <w:rStyle w:val="s1"/>
          <w:bCs/>
          <w:sz w:val="22"/>
          <w:szCs w:val="22"/>
        </w:rPr>
        <w:t xml:space="preserve">eal issue is the </w:t>
      </w:r>
      <w:r w:rsidRPr="002C1632">
        <w:rPr>
          <w:rStyle w:val="s1"/>
          <w:bCs/>
          <w:sz w:val="22"/>
          <w:szCs w:val="22"/>
        </w:rPr>
        <w:t xml:space="preserve">FBC </w:t>
      </w:r>
      <w:r w:rsidR="00A843B6">
        <w:rPr>
          <w:rStyle w:val="s1"/>
          <w:bCs/>
          <w:sz w:val="22"/>
          <w:szCs w:val="22"/>
        </w:rPr>
        <w:t xml:space="preserve">will </w:t>
      </w:r>
      <w:r w:rsidRPr="002C1632">
        <w:rPr>
          <w:rStyle w:val="s1"/>
          <w:bCs/>
          <w:sz w:val="22"/>
          <w:szCs w:val="22"/>
        </w:rPr>
        <w:t xml:space="preserve">require us </w:t>
      </w:r>
      <w:r w:rsidR="0038043A">
        <w:rPr>
          <w:rStyle w:val="s1"/>
          <w:bCs/>
          <w:sz w:val="22"/>
          <w:szCs w:val="22"/>
        </w:rPr>
        <w:t xml:space="preserve">to </w:t>
      </w:r>
      <w:r w:rsidRPr="002C1632">
        <w:rPr>
          <w:rStyle w:val="s1"/>
          <w:bCs/>
          <w:sz w:val="22"/>
          <w:szCs w:val="22"/>
        </w:rPr>
        <w:t xml:space="preserve">match the interior SEER </w:t>
      </w:r>
      <w:r w:rsidR="00344BBA">
        <w:rPr>
          <w:rStyle w:val="s1"/>
          <w:bCs/>
          <w:sz w:val="22"/>
          <w:szCs w:val="22"/>
        </w:rPr>
        <w:t>rating</w:t>
      </w:r>
      <w:r w:rsidR="00AC0E5D">
        <w:rPr>
          <w:rStyle w:val="s1"/>
          <w:bCs/>
          <w:sz w:val="22"/>
          <w:szCs w:val="22"/>
        </w:rPr>
        <w:t xml:space="preserve"> </w:t>
      </w:r>
      <w:r w:rsidRPr="002C1632">
        <w:rPr>
          <w:rStyle w:val="s1"/>
          <w:bCs/>
          <w:sz w:val="22"/>
          <w:szCs w:val="22"/>
        </w:rPr>
        <w:t>with the outdoor SEER</w:t>
      </w:r>
      <w:r w:rsidR="00AC0E5D">
        <w:rPr>
          <w:rStyle w:val="s1"/>
          <w:bCs/>
          <w:sz w:val="22"/>
          <w:szCs w:val="22"/>
        </w:rPr>
        <w:t xml:space="preserve"> rating</w:t>
      </w:r>
      <w:r w:rsidRPr="002C1632">
        <w:rPr>
          <w:rStyle w:val="s1"/>
          <w:bCs/>
          <w:sz w:val="22"/>
          <w:szCs w:val="22"/>
        </w:rPr>
        <w:t>. It appears it does not need to along as it is compatible</w:t>
      </w:r>
      <w:r w:rsidR="0038043A">
        <w:rPr>
          <w:rStyle w:val="s1"/>
          <w:bCs/>
          <w:sz w:val="22"/>
          <w:szCs w:val="22"/>
        </w:rPr>
        <w:t>,</w:t>
      </w:r>
      <w:r w:rsidR="00AC0E5D">
        <w:rPr>
          <w:rStyle w:val="s1"/>
          <w:bCs/>
          <w:sz w:val="22"/>
          <w:szCs w:val="22"/>
        </w:rPr>
        <w:t xml:space="preserve"> citing</w:t>
      </w:r>
      <w:r w:rsidRPr="002C1632">
        <w:rPr>
          <w:rStyle w:val="s1"/>
          <w:bCs/>
          <w:sz w:val="22"/>
          <w:szCs w:val="22"/>
        </w:rPr>
        <w:t xml:space="preserve"> C501.</w:t>
      </w:r>
      <w:r w:rsidR="0038043A">
        <w:rPr>
          <w:rStyle w:val="s1"/>
          <w:bCs/>
          <w:sz w:val="22"/>
          <w:szCs w:val="22"/>
        </w:rPr>
        <w:t xml:space="preserve">7 of the FBC </w:t>
      </w:r>
      <w:r w:rsidRPr="002C1632">
        <w:rPr>
          <w:rStyle w:val="s1"/>
          <w:bCs/>
          <w:sz w:val="22"/>
          <w:szCs w:val="22"/>
        </w:rPr>
        <w:t>code.</w:t>
      </w:r>
      <w:r>
        <w:rPr>
          <w:rStyle w:val="s1"/>
          <w:bCs/>
          <w:sz w:val="22"/>
          <w:szCs w:val="22"/>
        </w:rPr>
        <w:t xml:space="preserve">  </w:t>
      </w:r>
      <w:r>
        <w:rPr>
          <w:rStyle w:val="s1"/>
          <w:bCs/>
          <w:sz w:val="22"/>
          <w:szCs w:val="22"/>
        </w:rPr>
        <w:lastRenderedPageBreak/>
        <w:t xml:space="preserve">Federal law says you need to upgrade </w:t>
      </w:r>
      <w:r w:rsidR="00344BBA">
        <w:rPr>
          <w:rStyle w:val="s1"/>
          <w:bCs/>
          <w:sz w:val="22"/>
          <w:szCs w:val="22"/>
        </w:rPr>
        <w:t xml:space="preserve">to the minimum </w:t>
      </w:r>
      <w:r w:rsidR="002D34F7">
        <w:rPr>
          <w:rStyle w:val="s1"/>
          <w:bCs/>
          <w:sz w:val="22"/>
          <w:szCs w:val="22"/>
        </w:rPr>
        <w:t xml:space="preserve">SEER 14 </w:t>
      </w:r>
      <w:r w:rsidR="00AC0E5D">
        <w:rPr>
          <w:rStyle w:val="s1"/>
          <w:bCs/>
          <w:sz w:val="22"/>
          <w:szCs w:val="22"/>
        </w:rPr>
        <w:t xml:space="preserve">on a broken unit </w:t>
      </w:r>
      <w:r w:rsidR="002D34F7">
        <w:rPr>
          <w:rStyle w:val="s1"/>
          <w:bCs/>
          <w:sz w:val="22"/>
          <w:szCs w:val="22"/>
        </w:rPr>
        <w:t>and members are currently doing so.</w:t>
      </w:r>
    </w:p>
    <w:p w14:paraId="06CF8113" w14:textId="6197706B" w:rsidR="002C1632" w:rsidRDefault="002C1632" w:rsidP="002C1632">
      <w:pPr>
        <w:pStyle w:val="p4"/>
        <w:ind w:left="780"/>
        <w:rPr>
          <w:rStyle w:val="s1"/>
          <w:bCs/>
          <w:sz w:val="22"/>
          <w:szCs w:val="22"/>
        </w:rPr>
      </w:pPr>
    </w:p>
    <w:p w14:paraId="4DDD4D2D" w14:textId="6A805B43" w:rsidR="00AC0E5D" w:rsidRDefault="00AC0E5D" w:rsidP="002D34F7">
      <w:pPr>
        <w:pStyle w:val="p4"/>
        <w:ind w:left="78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 xml:space="preserve">FBC has ask us to send them a formal request for interpretive </w:t>
      </w:r>
      <w:r w:rsidR="002D34F7">
        <w:rPr>
          <w:rStyle w:val="s1"/>
          <w:bCs/>
          <w:sz w:val="22"/>
          <w:szCs w:val="22"/>
        </w:rPr>
        <w:t xml:space="preserve">opinion. Chartrand is working with Roberts to do so. </w:t>
      </w:r>
      <w:r>
        <w:rPr>
          <w:rStyle w:val="s1"/>
          <w:bCs/>
          <w:sz w:val="22"/>
          <w:szCs w:val="22"/>
        </w:rPr>
        <w:t>The s</w:t>
      </w:r>
      <w:r w:rsidR="002C1632">
        <w:rPr>
          <w:rStyle w:val="s1"/>
          <w:bCs/>
          <w:sz w:val="22"/>
          <w:szCs w:val="22"/>
        </w:rPr>
        <w:t xml:space="preserve">oonest </w:t>
      </w:r>
      <w:r>
        <w:rPr>
          <w:rStyle w:val="s1"/>
          <w:bCs/>
          <w:sz w:val="22"/>
          <w:szCs w:val="22"/>
        </w:rPr>
        <w:t xml:space="preserve">an opinion could be obtained </w:t>
      </w:r>
      <w:r w:rsidR="00344BBA">
        <w:rPr>
          <w:rStyle w:val="s1"/>
          <w:bCs/>
          <w:sz w:val="22"/>
          <w:szCs w:val="22"/>
        </w:rPr>
        <w:t xml:space="preserve">is </w:t>
      </w:r>
      <w:r w:rsidR="002D34F7">
        <w:rPr>
          <w:rStyle w:val="s1"/>
          <w:bCs/>
          <w:sz w:val="22"/>
          <w:szCs w:val="22"/>
        </w:rPr>
        <w:t xml:space="preserve">mid-April. </w:t>
      </w:r>
      <w:r w:rsidR="00344BBA">
        <w:rPr>
          <w:rStyle w:val="s1"/>
          <w:bCs/>
          <w:sz w:val="22"/>
          <w:szCs w:val="22"/>
        </w:rPr>
        <w:t>The FBC representatives</w:t>
      </w:r>
      <w:r>
        <w:rPr>
          <w:rStyle w:val="s1"/>
          <w:bCs/>
          <w:sz w:val="22"/>
          <w:szCs w:val="22"/>
        </w:rPr>
        <w:t xml:space="preserve"> </w:t>
      </w:r>
      <w:r w:rsidR="00344BBA">
        <w:rPr>
          <w:rStyle w:val="s1"/>
          <w:bCs/>
          <w:sz w:val="22"/>
          <w:szCs w:val="22"/>
        </w:rPr>
        <w:t xml:space="preserve">have </w:t>
      </w:r>
      <w:r>
        <w:rPr>
          <w:rStyle w:val="s1"/>
          <w:bCs/>
          <w:sz w:val="22"/>
          <w:szCs w:val="22"/>
        </w:rPr>
        <w:t xml:space="preserve">indicated some </w:t>
      </w:r>
      <w:r w:rsidR="00344BBA">
        <w:rPr>
          <w:rStyle w:val="s1"/>
          <w:bCs/>
          <w:sz w:val="22"/>
          <w:szCs w:val="22"/>
        </w:rPr>
        <w:t>friendliness to our suggestion the systems</w:t>
      </w:r>
      <w:r>
        <w:rPr>
          <w:rStyle w:val="s1"/>
          <w:bCs/>
          <w:sz w:val="22"/>
          <w:szCs w:val="22"/>
        </w:rPr>
        <w:t xml:space="preserve"> do not need to </w:t>
      </w:r>
      <w:r w:rsidR="00344BBA">
        <w:rPr>
          <w:rStyle w:val="s1"/>
          <w:bCs/>
          <w:sz w:val="22"/>
          <w:szCs w:val="22"/>
        </w:rPr>
        <w:t>m</w:t>
      </w:r>
      <w:r>
        <w:rPr>
          <w:rStyle w:val="s1"/>
          <w:bCs/>
          <w:sz w:val="22"/>
          <w:szCs w:val="22"/>
        </w:rPr>
        <w:t>atch as long they ope</w:t>
      </w:r>
      <w:r w:rsidR="00344BBA">
        <w:rPr>
          <w:rStyle w:val="s1"/>
          <w:bCs/>
          <w:sz w:val="22"/>
          <w:szCs w:val="22"/>
        </w:rPr>
        <w:t>r</w:t>
      </w:r>
      <w:r>
        <w:rPr>
          <w:rStyle w:val="s1"/>
          <w:bCs/>
          <w:sz w:val="22"/>
          <w:szCs w:val="22"/>
        </w:rPr>
        <w:t xml:space="preserve">ate </w:t>
      </w:r>
      <w:r w:rsidR="00344BBA">
        <w:rPr>
          <w:rStyle w:val="s1"/>
          <w:bCs/>
          <w:sz w:val="22"/>
          <w:szCs w:val="22"/>
        </w:rPr>
        <w:t>compatibly</w:t>
      </w:r>
    </w:p>
    <w:p w14:paraId="52680415" w14:textId="77777777" w:rsidR="00AC0E5D" w:rsidRDefault="00AC0E5D" w:rsidP="002D34F7">
      <w:pPr>
        <w:pStyle w:val="p4"/>
        <w:ind w:left="780"/>
        <w:rPr>
          <w:rStyle w:val="s1"/>
          <w:bCs/>
          <w:sz w:val="22"/>
          <w:szCs w:val="22"/>
        </w:rPr>
      </w:pPr>
    </w:p>
    <w:p w14:paraId="032814FA" w14:textId="3FB10B80" w:rsidR="002C1632" w:rsidRDefault="00AC0E5D" w:rsidP="002D34F7">
      <w:pPr>
        <w:pStyle w:val="p4"/>
        <w:ind w:left="78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 xml:space="preserve">We are on hold while </w:t>
      </w:r>
      <w:r w:rsidR="002D34F7">
        <w:rPr>
          <w:rStyle w:val="s1"/>
          <w:bCs/>
          <w:sz w:val="22"/>
          <w:szCs w:val="22"/>
        </w:rPr>
        <w:t>Robe</w:t>
      </w:r>
      <w:r w:rsidR="00344BBA">
        <w:rPr>
          <w:rStyle w:val="s1"/>
          <w:bCs/>
          <w:sz w:val="22"/>
          <w:szCs w:val="22"/>
        </w:rPr>
        <w:t xml:space="preserve">rts keeps an eye on </w:t>
      </w:r>
      <w:proofErr w:type="spellStart"/>
      <w:r w:rsidR="00344BBA">
        <w:rPr>
          <w:rStyle w:val="s1"/>
          <w:bCs/>
          <w:sz w:val="22"/>
          <w:szCs w:val="22"/>
        </w:rPr>
        <w:t>Broxson’s</w:t>
      </w:r>
      <w:proofErr w:type="spellEnd"/>
      <w:r w:rsidR="00344BBA">
        <w:rPr>
          <w:rStyle w:val="s1"/>
          <w:bCs/>
          <w:sz w:val="22"/>
          <w:szCs w:val="22"/>
        </w:rPr>
        <w:t xml:space="preserve"> nex</w:t>
      </w:r>
      <w:r>
        <w:rPr>
          <w:rStyle w:val="s1"/>
          <w:bCs/>
          <w:sz w:val="22"/>
          <w:szCs w:val="22"/>
        </w:rPr>
        <w:t>t move.</w:t>
      </w:r>
    </w:p>
    <w:p w14:paraId="63EA2397" w14:textId="40F58570" w:rsidR="002D34F7" w:rsidRDefault="00AC0E5D" w:rsidP="002D34F7">
      <w:pPr>
        <w:pStyle w:val="p4"/>
        <w:ind w:left="78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In a w</w:t>
      </w:r>
      <w:r w:rsidR="005723A6">
        <w:rPr>
          <w:rStyle w:val="s1"/>
          <w:bCs/>
          <w:sz w:val="22"/>
          <w:szCs w:val="22"/>
        </w:rPr>
        <w:t>orse-</w:t>
      </w:r>
      <w:r w:rsidR="002D34F7">
        <w:rPr>
          <w:rStyle w:val="s1"/>
          <w:bCs/>
          <w:sz w:val="22"/>
          <w:szCs w:val="22"/>
        </w:rPr>
        <w:t>case scenario</w:t>
      </w:r>
      <w:r w:rsidR="005723A6">
        <w:rPr>
          <w:rStyle w:val="s1"/>
          <w:bCs/>
          <w:sz w:val="22"/>
          <w:szCs w:val="22"/>
        </w:rPr>
        <w:t xml:space="preserve">, </w:t>
      </w:r>
      <w:r w:rsidR="002D34F7">
        <w:rPr>
          <w:rStyle w:val="s1"/>
          <w:bCs/>
          <w:sz w:val="22"/>
          <w:szCs w:val="22"/>
        </w:rPr>
        <w:t xml:space="preserve">we will have to match. </w:t>
      </w:r>
      <w:r>
        <w:rPr>
          <w:rStyle w:val="s1"/>
          <w:bCs/>
          <w:sz w:val="22"/>
          <w:szCs w:val="22"/>
        </w:rPr>
        <w:t xml:space="preserve">But if FBC agrees with us, our option </w:t>
      </w:r>
      <w:r w:rsidR="002D34F7">
        <w:rPr>
          <w:rStyle w:val="s1"/>
          <w:bCs/>
          <w:sz w:val="22"/>
          <w:szCs w:val="22"/>
        </w:rPr>
        <w:t>would be for members to offer an upgrade as an</w:t>
      </w:r>
      <w:r w:rsidR="00344BBA">
        <w:rPr>
          <w:rStyle w:val="s1"/>
          <w:bCs/>
          <w:sz w:val="22"/>
          <w:szCs w:val="22"/>
        </w:rPr>
        <w:t xml:space="preserve"> optional add-</w:t>
      </w:r>
      <w:r>
        <w:rPr>
          <w:rStyle w:val="s1"/>
          <w:bCs/>
          <w:sz w:val="22"/>
          <w:szCs w:val="22"/>
        </w:rPr>
        <w:t xml:space="preserve">on for a separate </w:t>
      </w:r>
      <w:r w:rsidR="005723A6">
        <w:rPr>
          <w:rStyle w:val="s1"/>
          <w:bCs/>
          <w:sz w:val="22"/>
          <w:szCs w:val="22"/>
        </w:rPr>
        <w:t xml:space="preserve">charge. </w:t>
      </w:r>
      <w:r w:rsidR="002D34F7">
        <w:rPr>
          <w:rStyle w:val="s1"/>
          <w:bCs/>
          <w:sz w:val="22"/>
          <w:szCs w:val="22"/>
        </w:rPr>
        <w:t xml:space="preserve"> Chartrand will continue to monitor and notify members. </w:t>
      </w:r>
      <w:r w:rsidR="005723A6">
        <w:rPr>
          <w:rStyle w:val="s1"/>
          <w:bCs/>
          <w:sz w:val="22"/>
          <w:szCs w:val="22"/>
        </w:rPr>
        <w:t xml:space="preserve"> </w:t>
      </w:r>
    </w:p>
    <w:p w14:paraId="53214809" w14:textId="3ED56620" w:rsidR="005723A6" w:rsidRDefault="005723A6" w:rsidP="002D34F7">
      <w:pPr>
        <w:pStyle w:val="p4"/>
        <w:ind w:left="780"/>
        <w:rPr>
          <w:rStyle w:val="s1"/>
          <w:bCs/>
          <w:sz w:val="22"/>
          <w:szCs w:val="22"/>
        </w:rPr>
      </w:pPr>
    </w:p>
    <w:p w14:paraId="228F525E" w14:textId="61037F32" w:rsidR="0036362C" w:rsidRDefault="0036362C" w:rsidP="0036362C">
      <w:pPr>
        <w:pStyle w:val="p4"/>
        <w:rPr>
          <w:rStyle w:val="s1"/>
          <w:b/>
          <w:bCs/>
          <w:sz w:val="22"/>
          <w:szCs w:val="22"/>
        </w:rPr>
      </w:pPr>
    </w:p>
    <w:p w14:paraId="1289FBF7" w14:textId="0540148E" w:rsidR="0036362C" w:rsidRDefault="0036362C" w:rsidP="0036362C">
      <w:pPr>
        <w:pStyle w:val="p4"/>
        <w:numPr>
          <w:ilvl w:val="0"/>
          <w:numId w:val="8"/>
        </w:numPr>
        <w:rPr>
          <w:rStyle w:val="s1"/>
          <w:b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>State Assessments</w:t>
      </w:r>
      <w:r w:rsidR="00AC0E5D">
        <w:rPr>
          <w:rStyle w:val="s1"/>
          <w:b/>
          <w:bCs/>
          <w:sz w:val="22"/>
          <w:szCs w:val="22"/>
        </w:rPr>
        <w:t xml:space="preserve"> (S</w:t>
      </w:r>
      <w:r w:rsidR="005723A6">
        <w:rPr>
          <w:rStyle w:val="s1"/>
          <w:b/>
          <w:bCs/>
          <w:sz w:val="22"/>
          <w:szCs w:val="22"/>
        </w:rPr>
        <w:t>ee attachment)</w:t>
      </w:r>
    </w:p>
    <w:p w14:paraId="4B94EB9B" w14:textId="6588FFE5" w:rsidR="005723A6" w:rsidRDefault="005723A6" w:rsidP="005723A6">
      <w:pPr>
        <w:pStyle w:val="p4"/>
        <w:ind w:left="78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Staff will put in writing the summary of asses</w:t>
      </w:r>
      <w:r w:rsidR="005F2FA6">
        <w:rPr>
          <w:rStyle w:val="s1"/>
          <w:bCs/>
          <w:sz w:val="22"/>
          <w:szCs w:val="22"/>
        </w:rPr>
        <w:t>sments to members to consider for</w:t>
      </w:r>
      <w:r>
        <w:rPr>
          <w:rStyle w:val="s1"/>
          <w:bCs/>
          <w:sz w:val="22"/>
          <w:szCs w:val="22"/>
        </w:rPr>
        <w:t xml:space="preserve"> next month’s call. </w:t>
      </w:r>
      <w:r w:rsidR="00AC0E5D">
        <w:rPr>
          <w:rStyle w:val="s1"/>
          <w:bCs/>
          <w:sz w:val="22"/>
          <w:szCs w:val="22"/>
        </w:rPr>
        <w:t>We are fine financially given the state fu</w:t>
      </w:r>
      <w:r w:rsidR="005F2FA6">
        <w:rPr>
          <w:rStyle w:val="s1"/>
          <w:bCs/>
          <w:sz w:val="22"/>
          <w:szCs w:val="22"/>
        </w:rPr>
        <w:t xml:space="preserve">nd reserves and offsets in the </w:t>
      </w:r>
      <w:r w:rsidR="00AC0E5D">
        <w:rPr>
          <w:rStyle w:val="s1"/>
          <w:bCs/>
          <w:sz w:val="22"/>
          <w:szCs w:val="22"/>
        </w:rPr>
        <w:t xml:space="preserve">positive accounts. Chartrand suggested with the limited assessments currently, </w:t>
      </w:r>
      <w:r w:rsidR="005F2FA6">
        <w:rPr>
          <w:rStyle w:val="s1"/>
          <w:bCs/>
          <w:sz w:val="22"/>
          <w:szCs w:val="22"/>
        </w:rPr>
        <w:t xml:space="preserve">it </w:t>
      </w:r>
      <w:r w:rsidR="00AC0E5D">
        <w:rPr>
          <w:rStyle w:val="s1"/>
          <w:bCs/>
          <w:sz w:val="22"/>
          <w:szCs w:val="22"/>
        </w:rPr>
        <w:t xml:space="preserve">would be best for </w:t>
      </w:r>
      <w:r w:rsidR="005F2FA6">
        <w:rPr>
          <w:rStyle w:val="s1"/>
          <w:bCs/>
          <w:sz w:val="22"/>
          <w:szCs w:val="22"/>
        </w:rPr>
        <w:t>everyone’s budget to catch up on</w:t>
      </w:r>
      <w:r w:rsidR="00AC0E5D">
        <w:rPr>
          <w:rStyle w:val="s1"/>
          <w:bCs/>
          <w:sz w:val="22"/>
          <w:szCs w:val="22"/>
        </w:rPr>
        <w:t xml:space="preserve"> a few states now. The assessment suggestions are included on the attachment</w:t>
      </w:r>
      <w:r w:rsidR="005F2FA6">
        <w:rPr>
          <w:rStyle w:val="s1"/>
          <w:bCs/>
          <w:sz w:val="22"/>
          <w:szCs w:val="22"/>
        </w:rPr>
        <w:t>.</w:t>
      </w:r>
    </w:p>
    <w:p w14:paraId="107F3CD2" w14:textId="46B7473E" w:rsidR="0036362C" w:rsidRPr="002D6CCE" w:rsidRDefault="0036362C" w:rsidP="00A34129">
      <w:pPr>
        <w:pStyle w:val="p4"/>
        <w:rPr>
          <w:rStyle w:val="s1"/>
          <w:bCs/>
          <w:sz w:val="22"/>
          <w:szCs w:val="22"/>
        </w:rPr>
      </w:pPr>
    </w:p>
    <w:p w14:paraId="4B9B3DD7" w14:textId="5A3DEC0A" w:rsidR="0036362C" w:rsidRPr="0036362C" w:rsidRDefault="0036362C" w:rsidP="0036362C">
      <w:pPr>
        <w:pStyle w:val="p4"/>
        <w:rPr>
          <w:rStyle w:val="s1"/>
          <w:b/>
          <w:bCs/>
          <w:sz w:val="22"/>
          <w:szCs w:val="22"/>
        </w:rPr>
      </w:pPr>
    </w:p>
    <w:p w14:paraId="3AB1CB26" w14:textId="7E3FD9B0" w:rsidR="0036362C" w:rsidRDefault="005F2FA6" w:rsidP="0036362C">
      <w:pPr>
        <w:pStyle w:val="p4"/>
        <w:numPr>
          <w:ilvl w:val="0"/>
          <w:numId w:val="8"/>
        </w:numPr>
        <w:rPr>
          <w:rStyle w:val="s1"/>
          <w:b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>Washington DC B</w:t>
      </w:r>
      <w:r w:rsidR="0036362C">
        <w:rPr>
          <w:rStyle w:val="s1"/>
          <w:b/>
          <w:bCs/>
          <w:sz w:val="22"/>
          <w:szCs w:val="22"/>
        </w:rPr>
        <w:t>ills</w:t>
      </w:r>
    </w:p>
    <w:p w14:paraId="7594BB72" w14:textId="42FDF69E" w:rsidR="0036362C" w:rsidRPr="005723A6" w:rsidRDefault="00AC0E5D" w:rsidP="005723A6">
      <w:pPr>
        <w:pStyle w:val="p4"/>
        <w:ind w:left="78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Unbeknownst to NHSCA</w:t>
      </w:r>
      <w:r w:rsidR="005723A6">
        <w:rPr>
          <w:rStyle w:val="s1"/>
          <w:bCs/>
          <w:sz w:val="22"/>
          <w:szCs w:val="22"/>
        </w:rPr>
        <w:t xml:space="preserve">, </w:t>
      </w:r>
      <w:r w:rsidR="0038043A">
        <w:rPr>
          <w:rStyle w:val="s1"/>
          <w:bCs/>
          <w:sz w:val="22"/>
          <w:szCs w:val="22"/>
        </w:rPr>
        <w:t xml:space="preserve">SCIC has </w:t>
      </w:r>
      <w:r w:rsidR="005723A6" w:rsidRPr="005723A6">
        <w:rPr>
          <w:rStyle w:val="s1"/>
          <w:bCs/>
          <w:sz w:val="22"/>
          <w:szCs w:val="22"/>
        </w:rPr>
        <w:t xml:space="preserve">been working with the District </w:t>
      </w:r>
      <w:r w:rsidR="0038043A">
        <w:rPr>
          <w:rStyle w:val="s1"/>
          <w:bCs/>
          <w:sz w:val="22"/>
          <w:szCs w:val="22"/>
        </w:rPr>
        <w:t xml:space="preserve">City </w:t>
      </w:r>
      <w:r>
        <w:rPr>
          <w:rStyle w:val="s1"/>
          <w:bCs/>
          <w:sz w:val="22"/>
          <w:szCs w:val="22"/>
        </w:rPr>
        <w:t xml:space="preserve">government on a sweeping </w:t>
      </w:r>
      <w:r w:rsidR="005723A6" w:rsidRPr="005723A6">
        <w:rPr>
          <w:rStyle w:val="s1"/>
          <w:bCs/>
          <w:sz w:val="22"/>
          <w:szCs w:val="22"/>
        </w:rPr>
        <w:t>service contract bill.</w:t>
      </w:r>
      <w:r w:rsidR="00A843B6">
        <w:rPr>
          <w:rStyle w:val="s1"/>
          <w:bCs/>
          <w:sz w:val="22"/>
          <w:szCs w:val="22"/>
        </w:rPr>
        <w:t xml:space="preserve"> DC has never had a law</w:t>
      </w:r>
      <w:r w:rsidR="005723A6">
        <w:rPr>
          <w:rStyle w:val="s1"/>
          <w:bCs/>
          <w:sz w:val="22"/>
          <w:szCs w:val="22"/>
        </w:rPr>
        <w:t xml:space="preserve">. Chartrand has a conference call scheduled with the </w:t>
      </w:r>
      <w:r w:rsidR="0038043A">
        <w:rPr>
          <w:rStyle w:val="s1"/>
          <w:bCs/>
          <w:sz w:val="22"/>
          <w:szCs w:val="22"/>
        </w:rPr>
        <w:t>DISB next week.</w:t>
      </w:r>
      <w:r w:rsidR="005723A6">
        <w:rPr>
          <w:rStyle w:val="s1"/>
          <w:bCs/>
          <w:sz w:val="22"/>
          <w:szCs w:val="22"/>
        </w:rPr>
        <w:t xml:space="preserve">  Chartrand intends to get them to pause and not go ahead with the bill. NHSCA </w:t>
      </w:r>
      <w:r>
        <w:rPr>
          <w:rStyle w:val="s1"/>
          <w:bCs/>
          <w:sz w:val="22"/>
          <w:szCs w:val="22"/>
        </w:rPr>
        <w:t>members have about</w:t>
      </w:r>
      <w:r w:rsidR="005F2FA6">
        <w:rPr>
          <w:rStyle w:val="s1"/>
          <w:bCs/>
          <w:sz w:val="22"/>
          <w:szCs w:val="22"/>
        </w:rPr>
        <w:t xml:space="preserve"> </w:t>
      </w:r>
      <w:r w:rsidR="005723A6">
        <w:rPr>
          <w:rStyle w:val="s1"/>
          <w:bCs/>
          <w:sz w:val="22"/>
          <w:szCs w:val="22"/>
        </w:rPr>
        <w:t xml:space="preserve">10,000 contracts in DC. Bartosch </w:t>
      </w:r>
      <w:r w:rsidR="002E5842">
        <w:rPr>
          <w:rStyle w:val="s1"/>
          <w:bCs/>
          <w:sz w:val="22"/>
          <w:szCs w:val="22"/>
        </w:rPr>
        <w:t xml:space="preserve">and Chartrand will work together to </w:t>
      </w:r>
      <w:r w:rsidR="005723A6">
        <w:rPr>
          <w:rStyle w:val="s1"/>
          <w:bCs/>
          <w:sz w:val="22"/>
          <w:szCs w:val="22"/>
        </w:rPr>
        <w:t>recommend</w:t>
      </w:r>
      <w:r w:rsidR="002E5842">
        <w:rPr>
          <w:rStyle w:val="s1"/>
          <w:bCs/>
          <w:sz w:val="22"/>
          <w:szCs w:val="22"/>
        </w:rPr>
        <w:t xml:space="preserve"> to the SCIC a monthly call option to improve communication.</w:t>
      </w:r>
    </w:p>
    <w:p w14:paraId="28970DB5" w14:textId="02DC4E44" w:rsidR="0036362C" w:rsidRPr="0036362C" w:rsidRDefault="0055704F" w:rsidP="0036362C">
      <w:pPr>
        <w:pStyle w:val="p4"/>
        <w:ind w:left="780"/>
        <w:rPr>
          <w:rStyle w:val="s1"/>
          <w:b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>`</w:t>
      </w:r>
    </w:p>
    <w:p w14:paraId="76DC45D0" w14:textId="0325DA65" w:rsidR="00E82A9C" w:rsidRPr="0036362C" w:rsidRDefault="000354E9" w:rsidP="0036362C">
      <w:pPr>
        <w:pStyle w:val="p4"/>
        <w:numPr>
          <w:ilvl w:val="0"/>
          <w:numId w:val="8"/>
        </w:numPr>
        <w:rPr>
          <w:rStyle w:val="s1"/>
          <w:b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>Update</w:t>
      </w:r>
      <w:r w:rsidR="00940FE1">
        <w:rPr>
          <w:rStyle w:val="s1"/>
          <w:b/>
          <w:bCs/>
          <w:sz w:val="22"/>
          <w:szCs w:val="22"/>
        </w:rPr>
        <w:t xml:space="preserve"> State</w:t>
      </w:r>
      <w:r>
        <w:rPr>
          <w:rStyle w:val="s1"/>
          <w:b/>
          <w:bCs/>
          <w:sz w:val="22"/>
          <w:szCs w:val="22"/>
        </w:rPr>
        <w:t xml:space="preserve"> </w:t>
      </w:r>
      <w:r w:rsidR="00E82A9C" w:rsidRPr="00F06976">
        <w:rPr>
          <w:rStyle w:val="s1"/>
          <w:b/>
          <w:bCs/>
          <w:sz w:val="22"/>
          <w:szCs w:val="22"/>
        </w:rPr>
        <w:t>Status</w:t>
      </w:r>
      <w:r w:rsidR="00E82A9C" w:rsidRPr="007A0FCA">
        <w:rPr>
          <w:rStyle w:val="s1"/>
          <w:b/>
          <w:bCs/>
          <w:sz w:val="22"/>
          <w:szCs w:val="22"/>
        </w:rPr>
        <w:t xml:space="preserve"> </w:t>
      </w:r>
      <w:r w:rsidR="00D17106" w:rsidRPr="009D1092">
        <w:rPr>
          <w:rStyle w:val="s1"/>
          <w:bCs/>
          <w:sz w:val="22"/>
          <w:szCs w:val="22"/>
        </w:rPr>
        <w:t>(</w:t>
      </w:r>
      <w:r w:rsidR="00DB59DB" w:rsidRPr="009D1092">
        <w:rPr>
          <w:rStyle w:val="s1"/>
          <w:bCs/>
          <w:i/>
          <w:sz w:val="22"/>
          <w:szCs w:val="22"/>
        </w:rPr>
        <w:t xml:space="preserve">ability to deduct </w:t>
      </w:r>
      <w:r w:rsidR="00D17106" w:rsidRPr="009D1092">
        <w:rPr>
          <w:rStyle w:val="s1"/>
          <w:bCs/>
          <w:i/>
          <w:sz w:val="22"/>
          <w:szCs w:val="22"/>
        </w:rPr>
        <w:t xml:space="preserve">claims paid </w:t>
      </w:r>
      <w:r w:rsidR="009D1092">
        <w:rPr>
          <w:rStyle w:val="s1"/>
          <w:bCs/>
          <w:i/>
          <w:sz w:val="22"/>
          <w:szCs w:val="22"/>
        </w:rPr>
        <w:t>up</w:t>
      </w:r>
      <w:r w:rsidR="00D17106" w:rsidRPr="009D1092">
        <w:rPr>
          <w:rStyle w:val="s1"/>
          <w:bCs/>
          <w:i/>
          <w:sz w:val="22"/>
          <w:szCs w:val="22"/>
        </w:rPr>
        <w:t>on a consumer cancellation</w:t>
      </w:r>
      <w:r w:rsidR="00D17106" w:rsidRPr="009D1092">
        <w:rPr>
          <w:rStyle w:val="s1"/>
          <w:bCs/>
          <w:sz w:val="22"/>
          <w:szCs w:val="22"/>
        </w:rPr>
        <w:t>.</w:t>
      </w:r>
      <w:r w:rsidR="00DB59DB" w:rsidRPr="009D1092">
        <w:rPr>
          <w:rStyle w:val="s1"/>
          <w:bCs/>
          <w:sz w:val="22"/>
          <w:szCs w:val="22"/>
        </w:rPr>
        <w:t>)</w:t>
      </w:r>
    </w:p>
    <w:p w14:paraId="5E37F715" w14:textId="77777777" w:rsidR="0036362C" w:rsidRPr="00A90C36" w:rsidRDefault="0036362C" w:rsidP="0036362C">
      <w:pPr>
        <w:pStyle w:val="p4"/>
        <w:ind w:left="780"/>
        <w:rPr>
          <w:rStyle w:val="s1"/>
          <w:b/>
          <w:bCs/>
          <w:sz w:val="22"/>
          <w:szCs w:val="22"/>
        </w:rPr>
      </w:pPr>
    </w:p>
    <w:p w14:paraId="2B14D8E3" w14:textId="4CA4D0EF" w:rsidR="007A0FCA" w:rsidRDefault="00072530" w:rsidP="00072530">
      <w:pPr>
        <w:pStyle w:val="p4"/>
        <w:ind w:left="720"/>
        <w:rPr>
          <w:rStyle w:val="s1"/>
          <w:bCs/>
          <w:sz w:val="22"/>
          <w:szCs w:val="22"/>
        </w:rPr>
      </w:pPr>
      <w:r w:rsidRPr="00072530">
        <w:rPr>
          <w:rStyle w:val="s1"/>
          <w:b/>
          <w:bCs/>
          <w:sz w:val="22"/>
          <w:szCs w:val="22"/>
        </w:rPr>
        <w:t>NV</w:t>
      </w:r>
      <w:r>
        <w:rPr>
          <w:rStyle w:val="s1"/>
          <w:bCs/>
          <w:sz w:val="22"/>
          <w:szCs w:val="22"/>
        </w:rPr>
        <w:t xml:space="preserve">: </w:t>
      </w:r>
      <w:r w:rsidR="0036362C">
        <w:rPr>
          <w:rStyle w:val="s1"/>
          <w:bCs/>
          <w:sz w:val="22"/>
          <w:szCs w:val="22"/>
        </w:rPr>
        <w:t xml:space="preserve">Jim Wadhams </w:t>
      </w:r>
      <w:r w:rsidR="005F2FA6">
        <w:rPr>
          <w:rStyle w:val="s1"/>
          <w:bCs/>
          <w:sz w:val="22"/>
          <w:szCs w:val="22"/>
        </w:rPr>
        <w:t>agreed to come onboard with</w:t>
      </w:r>
      <w:r w:rsidR="002E5842">
        <w:rPr>
          <w:rStyle w:val="s1"/>
          <w:bCs/>
          <w:sz w:val="22"/>
          <w:szCs w:val="22"/>
        </w:rPr>
        <w:t xml:space="preserve"> NS</w:t>
      </w:r>
      <w:r w:rsidR="00AC0E5D">
        <w:rPr>
          <w:rStyle w:val="s1"/>
          <w:bCs/>
          <w:sz w:val="22"/>
          <w:szCs w:val="22"/>
        </w:rPr>
        <w:t xml:space="preserve">HCA </w:t>
      </w:r>
      <w:r w:rsidR="005F2FA6">
        <w:rPr>
          <w:rStyle w:val="s1"/>
          <w:bCs/>
          <w:sz w:val="22"/>
          <w:szCs w:val="22"/>
        </w:rPr>
        <w:t xml:space="preserve">and </w:t>
      </w:r>
      <w:r w:rsidR="00AC0E5D">
        <w:rPr>
          <w:rStyle w:val="s1"/>
          <w:bCs/>
          <w:sz w:val="22"/>
          <w:szCs w:val="22"/>
        </w:rPr>
        <w:t xml:space="preserve">splitting </w:t>
      </w:r>
      <w:r w:rsidR="005F2FA6">
        <w:rPr>
          <w:rStyle w:val="s1"/>
          <w:bCs/>
          <w:sz w:val="22"/>
          <w:szCs w:val="22"/>
        </w:rPr>
        <w:t xml:space="preserve">the </w:t>
      </w:r>
      <w:r w:rsidR="00AC0E5D">
        <w:rPr>
          <w:rStyle w:val="s1"/>
          <w:bCs/>
          <w:sz w:val="22"/>
          <w:szCs w:val="22"/>
        </w:rPr>
        <w:t>cost with SCIC.  We are w</w:t>
      </w:r>
      <w:r w:rsidR="002E5842">
        <w:rPr>
          <w:rStyle w:val="s1"/>
          <w:bCs/>
          <w:sz w:val="22"/>
          <w:szCs w:val="22"/>
        </w:rPr>
        <w:t xml:space="preserve">aiting </w:t>
      </w:r>
      <w:r w:rsidR="0038043A">
        <w:rPr>
          <w:rStyle w:val="s1"/>
          <w:bCs/>
          <w:sz w:val="22"/>
          <w:szCs w:val="22"/>
        </w:rPr>
        <w:t>to hear on cost</w:t>
      </w:r>
      <w:r w:rsidR="005F2FA6">
        <w:rPr>
          <w:rStyle w:val="s1"/>
          <w:bCs/>
          <w:sz w:val="22"/>
          <w:szCs w:val="22"/>
        </w:rPr>
        <w:t xml:space="preserve"> amounts</w:t>
      </w:r>
      <w:r w:rsidR="0038043A">
        <w:rPr>
          <w:rStyle w:val="s1"/>
          <w:bCs/>
          <w:sz w:val="22"/>
          <w:szCs w:val="22"/>
        </w:rPr>
        <w:t xml:space="preserve"> and status.</w:t>
      </w:r>
    </w:p>
    <w:p w14:paraId="06611C16" w14:textId="5813C391" w:rsidR="007A0FCA" w:rsidRDefault="007A0FCA" w:rsidP="00AC0E5D">
      <w:pPr>
        <w:pStyle w:val="p4"/>
        <w:rPr>
          <w:rStyle w:val="s1"/>
          <w:b/>
          <w:bCs/>
          <w:sz w:val="22"/>
          <w:szCs w:val="22"/>
        </w:rPr>
      </w:pPr>
    </w:p>
    <w:p w14:paraId="7EC8DBA2" w14:textId="643BB841" w:rsidR="00892977" w:rsidRPr="002E5842" w:rsidRDefault="00F06976" w:rsidP="009D1092">
      <w:pPr>
        <w:pStyle w:val="p4"/>
        <w:ind w:left="720"/>
        <w:rPr>
          <w:rStyle w:val="s1"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 xml:space="preserve">AZ: </w:t>
      </w:r>
      <w:r w:rsidR="002E5842" w:rsidRPr="002E5842">
        <w:rPr>
          <w:rStyle w:val="s1"/>
          <w:bCs/>
          <w:sz w:val="22"/>
          <w:szCs w:val="22"/>
        </w:rPr>
        <w:t xml:space="preserve">There is </w:t>
      </w:r>
      <w:r w:rsidR="005F2FA6">
        <w:rPr>
          <w:rStyle w:val="s1"/>
          <w:bCs/>
          <w:sz w:val="22"/>
          <w:szCs w:val="22"/>
        </w:rPr>
        <w:t xml:space="preserve">currently </w:t>
      </w:r>
      <w:r w:rsidR="002E5842" w:rsidRPr="002E5842">
        <w:rPr>
          <w:rStyle w:val="s1"/>
          <w:bCs/>
          <w:sz w:val="22"/>
          <w:szCs w:val="22"/>
        </w:rPr>
        <w:t>a</w:t>
      </w:r>
      <w:r w:rsidR="002E5842">
        <w:rPr>
          <w:rStyle w:val="s1"/>
          <w:b/>
          <w:bCs/>
          <w:sz w:val="22"/>
          <w:szCs w:val="22"/>
        </w:rPr>
        <w:t xml:space="preserve"> </w:t>
      </w:r>
      <w:r w:rsidR="002E5842">
        <w:rPr>
          <w:rStyle w:val="s1"/>
          <w:bCs/>
          <w:sz w:val="22"/>
          <w:szCs w:val="22"/>
        </w:rPr>
        <w:t>m</w:t>
      </w:r>
      <w:r w:rsidR="002E5842" w:rsidRPr="002E5842">
        <w:rPr>
          <w:rStyle w:val="s1"/>
          <w:bCs/>
          <w:sz w:val="22"/>
          <w:szCs w:val="22"/>
        </w:rPr>
        <w:t xml:space="preserve">assive rewrite </w:t>
      </w:r>
      <w:r w:rsidR="002E5842">
        <w:rPr>
          <w:rStyle w:val="s1"/>
          <w:bCs/>
          <w:sz w:val="22"/>
          <w:szCs w:val="22"/>
        </w:rPr>
        <w:t xml:space="preserve">of the bill </w:t>
      </w:r>
      <w:r w:rsidR="002E5842" w:rsidRPr="002E5842">
        <w:rPr>
          <w:rStyle w:val="s1"/>
          <w:bCs/>
          <w:sz w:val="22"/>
          <w:szCs w:val="22"/>
        </w:rPr>
        <w:t xml:space="preserve">with SCIC. </w:t>
      </w:r>
      <w:r w:rsidR="002E5842">
        <w:rPr>
          <w:rStyle w:val="s1"/>
          <w:bCs/>
          <w:sz w:val="22"/>
          <w:szCs w:val="22"/>
        </w:rPr>
        <w:t xml:space="preserve">NHSCA will </w:t>
      </w:r>
      <w:r w:rsidR="00032D18">
        <w:rPr>
          <w:rStyle w:val="s1"/>
          <w:bCs/>
          <w:sz w:val="22"/>
          <w:szCs w:val="22"/>
        </w:rPr>
        <w:t xml:space="preserve">vigorously seek to </w:t>
      </w:r>
      <w:r w:rsidR="002E5842">
        <w:rPr>
          <w:rStyle w:val="s1"/>
          <w:bCs/>
          <w:sz w:val="22"/>
          <w:szCs w:val="22"/>
        </w:rPr>
        <w:t>have our language include</w:t>
      </w:r>
      <w:r w:rsidR="00032D18">
        <w:rPr>
          <w:rStyle w:val="s1"/>
          <w:bCs/>
          <w:sz w:val="22"/>
          <w:szCs w:val="22"/>
        </w:rPr>
        <w:t>d in the bill</w:t>
      </w:r>
      <w:r w:rsidR="002E5842">
        <w:rPr>
          <w:rStyle w:val="s1"/>
          <w:bCs/>
          <w:sz w:val="22"/>
          <w:szCs w:val="22"/>
        </w:rPr>
        <w:t xml:space="preserve">. Chartrand has instructed lobbyist </w:t>
      </w:r>
      <w:r w:rsidR="00AC0E5D">
        <w:rPr>
          <w:rStyle w:val="s1"/>
          <w:bCs/>
          <w:sz w:val="22"/>
          <w:szCs w:val="22"/>
        </w:rPr>
        <w:t>Dave Childers to make sure our</w:t>
      </w:r>
      <w:r w:rsidR="002E5842">
        <w:rPr>
          <w:rStyle w:val="s1"/>
          <w:bCs/>
          <w:sz w:val="22"/>
          <w:szCs w:val="22"/>
        </w:rPr>
        <w:t xml:space="preserve"> language gets included.</w:t>
      </w:r>
      <w:r w:rsidR="00032D18">
        <w:rPr>
          <w:rStyle w:val="s1"/>
          <w:bCs/>
          <w:sz w:val="22"/>
          <w:szCs w:val="22"/>
        </w:rPr>
        <w:t xml:space="preserve"> No one will object other than some DOI staff.  The Commissioner’s office is vacant until February 12, 2018. We have a Republican governor and a majority of Republicans on the committee hearing the bill.</w:t>
      </w:r>
    </w:p>
    <w:p w14:paraId="24DC520A" w14:textId="28182F49" w:rsidR="0036362C" w:rsidRDefault="0036362C" w:rsidP="00032D18">
      <w:pPr>
        <w:pStyle w:val="p4"/>
        <w:rPr>
          <w:rStyle w:val="s1"/>
          <w:bCs/>
          <w:sz w:val="22"/>
          <w:szCs w:val="22"/>
        </w:rPr>
      </w:pPr>
    </w:p>
    <w:p w14:paraId="6152E607" w14:textId="7BB7ED2B" w:rsidR="00072530" w:rsidRDefault="00072530" w:rsidP="005F2FA6">
      <w:pPr>
        <w:pStyle w:val="p4"/>
        <w:ind w:left="720"/>
        <w:rPr>
          <w:rStyle w:val="s1"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>LA</w:t>
      </w:r>
      <w:r w:rsidR="00892977" w:rsidRPr="00892977">
        <w:rPr>
          <w:rStyle w:val="s1"/>
          <w:b/>
          <w:bCs/>
          <w:sz w:val="22"/>
          <w:szCs w:val="22"/>
        </w:rPr>
        <w:t>:</w:t>
      </w:r>
      <w:r w:rsidR="00892977">
        <w:rPr>
          <w:rStyle w:val="s1"/>
          <w:bCs/>
          <w:sz w:val="22"/>
          <w:szCs w:val="22"/>
        </w:rPr>
        <w:t xml:space="preserve"> </w:t>
      </w:r>
      <w:r>
        <w:rPr>
          <w:rStyle w:val="s1"/>
          <w:bCs/>
          <w:sz w:val="22"/>
          <w:szCs w:val="22"/>
        </w:rPr>
        <w:t xml:space="preserve">SCIC </w:t>
      </w:r>
      <w:r w:rsidR="002E5842">
        <w:rPr>
          <w:rStyle w:val="s1"/>
          <w:bCs/>
          <w:sz w:val="22"/>
          <w:szCs w:val="22"/>
        </w:rPr>
        <w:t>assured Chartrand over and over it does not include us</w:t>
      </w:r>
      <w:r w:rsidR="00AC0E5D">
        <w:rPr>
          <w:rStyle w:val="s1"/>
          <w:bCs/>
          <w:sz w:val="22"/>
          <w:szCs w:val="22"/>
        </w:rPr>
        <w:t xml:space="preserve"> </w:t>
      </w:r>
      <w:r w:rsidR="005F2FA6">
        <w:rPr>
          <w:rStyle w:val="s1"/>
          <w:bCs/>
          <w:sz w:val="22"/>
          <w:szCs w:val="22"/>
        </w:rPr>
        <w:t>but simply seeks simple registration with the Secretary of State as NHSCA</w:t>
      </w:r>
      <w:r w:rsidR="00AC0E5D">
        <w:rPr>
          <w:rStyle w:val="s1"/>
          <w:bCs/>
          <w:sz w:val="22"/>
          <w:szCs w:val="22"/>
        </w:rPr>
        <w:t xml:space="preserve"> </w:t>
      </w:r>
      <w:r w:rsidR="005F2FA6">
        <w:rPr>
          <w:rStyle w:val="s1"/>
          <w:bCs/>
          <w:sz w:val="22"/>
          <w:szCs w:val="22"/>
        </w:rPr>
        <w:t xml:space="preserve">previously </w:t>
      </w:r>
      <w:r w:rsidR="00AC0E5D">
        <w:rPr>
          <w:rStyle w:val="s1"/>
          <w:bCs/>
          <w:sz w:val="22"/>
          <w:szCs w:val="22"/>
        </w:rPr>
        <w:t>obtained</w:t>
      </w:r>
      <w:r w:rsidR="002E5842">
        <w:rPr>
          <w:rStyle w:val="s1"/>
          <w:bCs/>
          <w:sz w:val="22"/>
          <w:szCs w:val="22"/>
        </w:rPr>
        <w:t xml:space="preserve">. Chartrand </w:t>
      </w:r>
      <w:r w:rsidR="005F2FA6">
        <w:rPr>
          <w:rStyle w:val="s1"/>
          <w:bCs/>
          <w:sz w:val="22"/>
          <w:szCs w:val="22"/>
        </w:rPr>
        <w:t>will continue to monitor.</w:t>
      </w:r>
    </w:p>
    <w:p w14:paraId="5A12747E" w14:textId="110BF8F1" w:rsidR="005F2FA6" w:rsidRDefault="005F2FA6" w:rsidP="005F2FA6">
      <w:pPr>
        <w:pStyle w:val="p4"/>
        <w:ind w:left="720"/>
        <w:rPr>
          <w:rStyle w:val="s1"/>
          <w:bCs/>
          <w:sz w:val="22"/>
          <w:szCs w:val="22"/>
        </w:rPr>
      </w:pPr>
    </w:p>
    <w:p w14:paraId="1359EFFF" w14:textId="7C58D72F" w:rsidR="005F2FA6" w:rsidRDefault="005F2FA6" w:rsidP="005F2FA6">
      <w:pPr>
        <w:pStyle w:val="p4"/>
        <w:ind w:left="720"/>
        <w:rPr>
          <w:rStyle w:val="s1"/>
          <w:bCs/>
          <w:sz w:val="22"/>
          <w:szCs w:val="22"/>
        </w:rPr>
      </w:pPr>
    </w:p>
    <w:p w14:paraId="77442633" w14:textId="77777777" w:rsidR="005F2FA6" w:rsidRDefault="005F2FA6" w:rsidP="005F2FA6">
      <w:pPr>
        <w:pStyle w:val="p4"/>
        <w:ind w:left="720"/>
        <w:rPr>
          <w:rStyle w:val="s1"/>
          <w:bCs/>
          <w:sz w:val="22"/>
          <w:szCs w:val="22"/>
        </w:rPr>
      </w:pPr>
    </w:p>
    <w:p w14:paraId="1F1F5DE6" w14:textId="34CC4E15" w:rsidR="0036362C" w:rsidRDefault="0036362C" w:rsidP="009D1092">
      <w:pPr>
        <w:pStyle w:val="p4"/>
        <w:ind w:left="720"/>
        <w:rPr>
          <w:rStyle w:val="s1"/>
          <w:bCs/>
          <w:sz w:val="22"/>
          <w:szCs w:val="22"/>
        </w:rPr>
      </w:pPr>
    </w:p>
    <w:p w14:paraId="2B2ECD4C" w14:textId="0E1D86D6" w:rsidR="0036362C" w:rsidRDefault="0036362C" w:rsidP="009D1092">
      <w:pPr>
        <w:pStyle w:val="p4"/>
        <w:ind w:left="720"/>
        <w:rPr>
          <w:rStyle w:val="s1"/>
          <w:bCs/>
          <w:sz w:val="22"/>
          <w:szCs w:val="22"/>
        </w:rPr>
      </w:pPr>
    </w:p>
    <w:p w14:paraId="72AF864F" w14:textId="2231D670" w:rsidR="00072530" w:rsidRDefault="00072530" w:rsidP="0038043A">
      <w:pPr>
        <w:pStyle w:val="p4"/>
        <w:numPr>
          <w:ilvl w:val="0"/>
          <w:numId w:val="8"/>
        </w:numPr>
        <w:rPr>
          <w:rStyle w:val="s1"/>
          <w:b/>
          <w:bCs/>
          <w:sz w:val="22"/>
          <w:szCs w:val="22"/>
        </w:rPr>
      </w:pPr>
      <w:r>
        <w:rPr>
          <w:rStyle w:val="s1"/>
          <w:b/>
          <w:bCs/>
          <w:sz w:val="22"/>
          <w:szCs w:val="22"/>
        </w:rPr>
        <w:t xml:space="preserve">Market Data </w:t>
      </w:r>
      <w:r w:rsidR="005F2FA6">
        <w:rPr>
          <w:rStyle w:val="s1"/>
          <w:b/>
          <w:bCs/>
          <w:sz w:val="22"/>
          <w:szCs w:val="22"/>
        </w:rPr>
        <w:t>Collection U</w:t>
      </w:r>
      <w:r w:rsidR="0055704F">
        <w:rPr>
          <w:rStyle w:val="s1"/>
          <w:b/>
          <w:bCs/>
          <w:sz w:val="22"/>
          <w:szCs w:val="22"/>
        </w:rPr>
        <w:t>pdate</w:t>
      </w:r>
    </w:p>
    <w:p w14:paraId="2E5B8873" w14:textId="6872A663" w:rsidR="0036362C" w:rsidRDefault="0036362C" w:rsidP="009955A0">
      <w:pPr>
        <w:pStyle w:val="p4"/>
        <w:ind w:left="72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Staff is still waiting for one member to submit the Q4 2017 report so that the NHSCA accountant can prepare the summary.</w:t>
      </w:r>
      <w:r w:rsidR="002E5842">
        <w:rPr>
          <w:rStyle w:val="s1"/>
          <w:bCs/>
          <w:sz w:val="22"/>
          <w:szCs w:val="22"/>
        </w:rPr>
        <w:t xml:space="preserve">  The fields that were unnecessar</w:t>
      </w:r>
      <w:r w:rsidR="00AC0E5D">
        <w:rPr>
          <w:rStyle w:val="s1"/>
          <w:bCs/>
          <w:sz w:val="22"/>
          <w:szCs w:val="22"/>
        </w:rPr>
        <w:t xml:space="preserve">ily locked </w:t>
      </w:r>
      <w:r w:rsidR="005F2FA6">
        <w:rPr>
          <w:rStyle w:val="s1"/>
          <w:bCs/>
          <w:sz w:val="22"/>
          <w:szCs w:val="22"/>
        </w:rPr>
        <w:t xml:space="preserve">on the new form </w:t>
      </w:r>
      <w:r w:rsidR="00AC0E5D">
        <w:rPr>
          <w:rStyle w:val="s1"/>
          <w:bCs/>
          <w:sz w:val="22"/>
          <w:szCs w:val="22"/>
        </w:rPr>
        <w:t>will be fixed for nex</w:t>
      </w:r>
      <w:r w:rsidR="002E5842">
        <w:rPr>
          <w:rStyle w:val="s1"/>
          <w:bCs/>
          <w:sz w:val="22"/>
          <w:szCs w:val="22"/>
        </w:rPr>
        <w:t>t quarter reporting.</w:t>
      </w:r>
    </w:p>
    <w:p w14:paraId="3D69155E" w14:textId="3BCD77B7" w:rsidR="00072530" w:rsidRDefault="00072530" w:rsidP="002E5842">
      <w:pPr>
        <w:pStyle w:val="p4"/>
        <w:ind w:left="72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 xml:space="preserve"> </w:t>
      </w:r>
    </w:p>
    <w:p w14:paraId="03657F29" w14:textId="54768703" w:rsidR="00072530" w:rsidRDefault="00072530" w:rsidP="0055704F">
      <w:pPr>
        <w:pStyle w:val="p4"/>
        <w:numPr>
          <w:ilvl w:val="0"/>
          <w:numId w:val="8"/>
        </w:numPr>
        <w:rPr>
          <w:rStyle w:val="s1"/>
          <w:b/>
          <w:bCs/>
          <w:sz w:val="22"/>
          <w:szCs w:val="22"/>
        </w:rPr>
      </w:pPr>
      <w:r w:rsidRPr="00537EB5">
        <w:rPr>
          <w:rStyle w:val="s1"/>
          <w:b/>
          <w:bCs/>
          <w:sz w:val="22"/>
          <w:szCs w:val="22"/>
        </w:rPr>
        <w:t>Annual Meeting Update</w:t>
      </w:r>
    </w:p>
    <w:p w14:paraId="3A3C844C" w14:textId="77777777" w:rsidR="00A843B6" w:rsidRDefault="0038043A" w:rsidP="002E5842">
      <w:pPr>
        <w:pStyle w:val="p4"/>
        <w:ind w:left="780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Staff encouraged members to make their r</w:t>
      </w:r>
      <w:r w:rsidR="00AF3BC2">
        <w:rPr>
          <w:rStyle w:val="s1"/>
          <w:bCs/>
          <w:sz w:val="22"/>
          <w:szCs w:val="22"/>
        </w:rPr>
        <w:t>eservations as soon as poss</w:t>
      </w:r>
      <w:r w:rsidR="005F2FA6">
        <w:rPr>
          <w:rStyle w:val="s1"/>
          <w:bCs/>
          <w:sz w:val="22"/>
          <w:szCs w:val="22"/>
        </w:rPr>
        <w:t xml:space="preserve">ible at the Island House Hotel for the annual meeting June </w:t>
      </w:r>
      <w:r w:rsidR="00A843B6">
        <w:rPr>
          <w:rStyle w:val="s1"/>
          <w:bCs/>
          <w:sz w:val="22"/>
          <w:szCs w:val="22"/>
        </w:rPr>
        <w:t>20-21</w:t>
      </w:r>
      <w:r w:rsidR="005F2FA6">
        <w:rPr>
          <w:rStyle w:val="s1"/>
          <w:bCs/>
          <w:sz w:val="22"/>
          <w:szCs w:val="22"/>
        </w:rPr>
        <w:t xml:space="preserve">, 2018. </w:t>
      </w:r>
      <w:r>
        <w:rPr>
          <w:rStyle w:val="s1"/>
          <w:bCs/>
          <w:sz w:val="22"/>
          <w:szCs w:val="22"/>
        </w:rPr>
        <w:t xml:space="preserve"> </w:t>
      </w:r>
    </w:p>
    <w:p w14:paraId="6BAA8036" w14:textId="77777777" w:rsidR="00A843B6" w:rsidRDefault="00A843B6" w:rsidP="002E5842">
      <w:pPr>
        <w:pStyle w:val="p4"/>
        <w:ind w:left="780"/>
        <w:rPr>
          <w:rStyle w:val="s1"/>
          <w:bCs/>
          <w:sz w:val="22"/>
          <w:szCs w:val="22"/>
        </w:rPr>
      </w:pPr>
    </w:p>
    <w:p w14:paraId="62266EA1" w14:textId="4564D0EB" w:rsidR="002E5842" w:rsidRPr="00AF3BC2" w:rsidRDefault="0038043A" w:rsidP="002E5842">
      <w:pPr>
        <w:pStyle w:val="p4"/>
        <w:ind w:left="780"/>
        <w:rPr>
          <w:rStyle w:val="s1"/>
          <w:b/>
          <w:bCs/>
          <w:sz w:val="22"/>
          <w:szCs w:val="22"/>
        </w:rPr>
      </w:pPr>
      <w:r w:rsidRPr="00AF3BC2">
        <w:rPr>
          <w:rStyle w:val="s1"/>
          <w:b/>
          <w:bCs/>
          <w:sz w:val="22"/>
          <w:szCs w:val="22"/>
        </w:rPr>
        <w:t>To make a rese</w:t>
      </w:r>
      <w:r w:rsidR="00032D18">
        <w:rPr>
          <w:rStyle w:val="s1"/>
          <w:b/>
          <w:bCs/>
          <w:sz w:val="22"/>
          <w:szCs w:val="22"/>
        </w:rPr>
        <w:t xml:space="preserve">rvation at </w:t>
      </w:r>
      <w:proofErr w:type="spellStart"/>
      <w:r w:rsidRPr="00AF3BC2">
        <w:rPr>
          <w:rStyle w:val="s1"/>
          <w:b/>
          <w:bCs/>
          <w:sz w:val="22"/>
          <w:szCs w:val="22"/>
        </w:rPr>
        <w:t>Harbour</w:t>
      </w:r>
      <w:proofErr w:type="spellEnd"/>
      <w:r w:rsidRPr="00AF3BC2">
        <w:rPr>
          <w:rStyle w:val="s1"/>
          <w:b/>
          <w:bCs/>
          <w:sz w:val="22"/>
          <w:szCs w:val="22"/>
        </w:rPr>
        <w:t xml:space="preserve"> View Inn, </w:t>
      </w:r>
      <w:r w:rsidR="00032D18">
        <w:rPr>
          <w:rStyle w:val="s1"/>
          <w:b/>
          <w:bCs/>
          <w:sz w:val="22"/>
          <w:szCs w:val="22"/>
        </w:rPr>
        <w:t xml:space="preserve">the overflow hotel, </w:t>
      </w:r>
      <w:r w:rsidRPr="00AF3BC2">
        <w:rPr>
          <w:rStyle w:val="s1"/>
          <w:b/>
          <w:bCs/>
          <w:sz w:val="22"/>
          <w:szCs w:val="22"/>
        </w:rPr>
        <w:t xml:space="preserve">call 906-847-0101 and ask for Michelle Dean. Let her know you are with the NHSCA Group. </w:t>
      </w:r>
    </w:p>
    <w:p w14:paraId="7551C79A" w14:textId="77777777" w:rsidR="0055704F" w:rsidRPr="00AF3BC2" w:rsidRDefault="0055704F" w:rsidP="0055704F">
      <w:pPr>
        <w:pStyle w:val="p4"/>
        <w:rPr>
          <w:rStyle w:val="s1"/>
          <w:b/>
          <w:bCs/>
          <w:sz w:val="22"/>
          <w:szCs w:val="22"/>
        </w:rPr>
      </w:pPr>
    </w:p>
    <w:p w14:paraId="0878CDEE" w14:textId="6B197B43" w:rsidR="00A323E7" w:rsidRPr="00A323E7" w:rsidRDefault="00A323E7" w:rsidP="0038043A">
      <w:pPr>
        <w:pStyle w:val="p4"/>
        <w:rPr>
          <w:rStyle w:val="s1"/>
          <w:bCs/>
          <w:sz w:val="22"/>
          <w:szCs w:val="22"/>
        </w:rPr>
      </w:pPr>
    </w:p>
    <w:p w14:paraId="0D3DBE04" w14:textId="76E1A0AA" w:rsidR="00E82A9C" w:rsidRDefault="0055704F" w:rsidP="00E82A9C">
      <w:pPr>
        <w:pStyle w:val="p4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>The call adjourned at 3:15</w:t>
      </w:r>
      <w:r w:rsidR="00E82A9C" w:rsidRPr="00A470F6">
        <w:rPr>
          <w:rStyle w:val="s1"/>
          <w:bCs/>
          <w:sz w:val="22"/>
          <w:szCs w:val="22"/>
        </w:rPr>
        <w:t xml:space="preserve"> pm CST.</w:t>
      </w:r>
    </w:p>
    <w:p w14:paraId="65D73CA0" w14:textId="77777777" w:rsidR="00E82A9C" w:rsidRDefault="00E82A9C" w:rsidP="00E82A9C">
      <w:pPr>
        <w:pStyle w:val="p4"/>
        <w:rPr>
          <w:rStyle w:val="s1"/>
          <w:b/>
          <w:bCs/>
          <w:sz w:val="22"/>
          <w:szCs w:val="22"/>
        </w:rPr>
      </w:pPr>
    </w:p>
    <w:p w14:paraId="6C323C27" w14:textId="4739C5AC" w:rsidR="009B2AC1" w:rsidRDefault="00BB28FD" w:rsidP="007D4F5D">
      <w:pPr>
        <w:pStyle w:val="p4"/>
        <w:rPr>
          <w:rStyle w:val="s1"/>
          <w:bCs/>
          <w:sz w:val="22"/>
          <w:szCs w:val="22"/>
        </w:rPr>
      </w:pPr>
      <w:r>
        <w:rPr>
          <w:rStyle w:val="s1"/>
          <w:bCs/>
          <w:sz w:val="22"/>
          <w:szCs w:val="22"/>
        </w:rPr>
        <w:t xml:space="preserve">The next </w:t>
      </w:r>
      <w:r w:rsidR="009B2AC1">
        <w:rPr>
          <w:rStyle w:val="s1"/>
          <w:bCs/>
          <w:sz w:val="22"/>
          <w:szCs w:val="22"/>
        </w:rPr>
        <w:t>month</w:t>
      </w:r>
      <w:r w:rsidR="0055704F">
        <w:rPr>
          <w:rStyle w:val="s1"/>
          <w:bCs/>
          <w:sz w:val="22"/>
          <w:szCs w:val="22"/>
        </w:rPr>
        <w:t>ly call is March</w:t>
      </w:r>
      <w:r w:rsidR="00537EB5">
        <w:rPr>
          <w:rStyle w:val="s1"/>
          <w:bCs/>
          <w:sz w:val="22"/>
          <w:szCs w:val="22"/>
        </w:rPr>
        <w:t xml:space="preserve"> 1</w:t>
      </w:r>
      <w:r w:rsidR="00E82A9C">
        <w:rPr>
          <w:rStyle w:val="s1"/>
          <w:bCs/>
          <w:sz w:val="22"/>
          <w:szCs w:val="22"/>
        </w:rPr>
        <w:t xml:space="preserve"> </w:t>
      </w:r>
      <w:r w:rsidR="003107BD">
        <w:rPr>
          <w:rStyle w:val="s1"/>
          <w:bCs/>
          <w:sz w:val="22"/>
          <w:szCs w:val="22"/>
        </w:rPr>
        <w:t xml:space="preserve">at 2:30 pm CST. </w:t>
      </w:r>
      <w:r w:rsidR="00A24726">
        <w:rPr>
          <w:rStyle w:val="s1"/>
          <w:bCs/>
          <w:sz w:val="22"/>
          <w:szCs w:val="22"/>
        </w:rPr>
        <w:t xml:space="preserve"> It is </w:t>
      </w:r>
      <w:r w:rsidR="009B2AC1">
        <w:rPr>
          <w:rStyle w:val="s1"/>
          <w:bCs/>
          <w:sz w:val="22"/>
          <w:szCs w:val="22"/>
        </w:rPr>
        <w:t xml:space="preserve">subject to change and </w:t>
      </w:r>
      <w:r w:rsidR="000E2120">
        <w:rPr>
          <w:rStyle w:val="s1"/>
          <w:bCs/>
          <w:sz w:val="22"/>
          <w:szCs w:val="22"/>
        </w:rPr>
        <w:t xml:space="preserve">a </w:t>
      </w:r>
      <w:r w:rsidR="009B2AC1">
        <w:rPr>
          <w:rStyle w:val="s1"/>
          <w:bCs/>
          <w:sz w:val="22"/>
          <w:szCs w:val="22"/>
        </w:rPr>
        <w:t>notice will be sent about a week in advance as a reminder.</w:t>
      </w:r>
    </w:p>
    <w:p w14:paraId="4AE52684" w14:textId="77777777" w:rsidR="009B2AC1" w:rsidRDefault="009B2AC1" w:rsidP="007D4F5D">
      <w:pPr>
        <w:pStyle w:val="p4"/>
        <w:rPr>
          <w:rStyle w:val="s1"/>
          <w:bCs/>
          <w:sz w:val="22"/>
          <w:szCs w:val="22"/>
        </w:rPr>
      </w:pPr>
    </w:p>
    <w:p w14:paraId="35640D85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5A676AC0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4C7733DF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140DCFFA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70F054C0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4EF04D06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73C7C202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516AB6F8" w14:textId="36539F19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410B55ED" w14:textId="6AEC48C0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05AFDDEC" w14:textId="46E15710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4DD5E0B8" w14:textId="211ADFDE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1F0B0624" w14:textId="04F7594A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202926EE" w14:textId="65C73108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25B0DF11" w14:textId="0D6A5CE1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4479E513" w14:textId="1355F2BB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634DA7D4" w14:textId="352C5D30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01FFC6DE" w14:textId="4C7CF09D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70279931" w14:textId="3A2CDBB2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65F50EE8" w14:textId="0549D2EB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7C2D45C7" w14:textId="6FDADD46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3A67BB8B" w14:textId="389299BD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6B20C41F" w14:textId="6310B8A5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138874A0" w14:textId="74EEDA11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0A30A402" w14:textId="07108E83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2137EA65" w14:textId="7927DE02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097CF136" w14:textId="193E491C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05877C42" w14:textId="39B6B596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31610B84" w14:textId="2A0CE39C" w:rsidR="00356A9E" w:rsidRDefault="00356A9E" w:rsidP="009B2AC1">
      <w:pPr>
        <w:pStyle w:val="p4"/>
        <w:rPr>
          <w:rStyle w:val="s1"/>
          <w:bCs/>
          <w:sz w:val="22"/>
          <w:szCs w:val="22"/>
        </w:rPr>
      </w:pPr>
      <w:bookmarkStart w:id="0" w:name="_GoBack"/>
      <w:r>
        <w:rPr>
          <w:bCs/>
          <w:noProof/>
          <w:sz w:val="22"/>
          <w:szCs w:val="22"/>
        </w:rPr>
        <w:lastRenderedPageBreak/>
        <w:drawing>
          <wp:inline distT="0" distB="0" distL="0" distR="0" wp14:anchorId="4B84AA64" wp14:editId="341A47E6">
            <wp:extent cx="6126480" cy="7928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by State  Feb 2018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9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30DDEF" w14:textId="77777777" w:rsidR="00356A9E" w:rsidRDefault="00356A9E" w:rsidP="009B2AC1">
      <w:pPr>
        <w:pStyle w:val="p4"/>
        <w:rPr>
          <w:rStyle w:val="s1"/>
          <w:bCs/>
          <w:sz w:val="22"/>
          <w:szCs w:val="22"/>
        </w:rPr>
      </w:pPr>
    </w:p>
    <w:p w14:paraId="05FA25D5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688A18C5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14E526D8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360FE7D0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1B3CEB02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0B107A68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1234909F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059CD704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6CF17138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0591571A" w14:textId="77777777" w:rsidR="004B5E08" w:rsidRDefault="004B5E08" w:rsidP="009B2AC1">
      <w:pPr>
        <w:pStyle w:val="p4"/>
        <w:rPr>
          <w:rStyle w:val="s1"/>
          <w:bCs/>
          <w:sz w:val="22"/>
          <w:szCs w:val="22"/>
        </w:rPr>
      </w:pPr>
    </w:p>
    <w:p w14:paraId="5FEE076D" w14:textId="1E2620BF" w:rsidR="00E82A9C" w:rsidRPr="00CC1F6B" w:rsidRDefault="004B5E08" w:rsidP="00E82A9C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14:paraId="33C72756" w14:textId="77777777" w:rsidR="004B5E08" w:rsidRPr="00BB5DB8" w:rsidRDefault="004B5E08" w:rsidP="009B2AC1">
      <w:pPr>
        <w:pStyle w:val="p4"/>
        <w:rPr>
          <w:rFonts w:ascii="Times" w:hAnsi="Times" w:cs="Times"/>
          <w:color w:val="000000"/>
        </w:rPr>
      </w:pPr>
    </w:p>
    <w:sectPr w:rsidR="004B5E08" w:rsidRPr="00BB5DB8" w:rsidSect="00FA68BC">
      <w:headerReference w:type="default" r:id="rId8"/>
      <w:pgSz w:w="12240" w:h="15840"/>
      <w:pgMar w:top="1440" w:right="1152" w:bottom="1440" w:left="1440" w:header="1440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F03C" w14:textId="77777777" w:rsidR="009C79EA" w:rsidRDefault="009C79EA" w:rsidP="006E0EE1">
      <w:r>
        <w:separator/>
      </w:r>
    </w:p>
  </w:endnote>
  <w:endnote w:type="continuationSeparator" w:id="0">
    <w:p w14:paraId="070A93DD" w14:textId="77777777" w:rsidR="009C79EA" w:rsidRDefault="009C79EA" w:rsidP="006E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A425A" w14:textId="77777777" w:rsidR="009C79EA" w:rsidRDefault="009C79EA" w:rsidP="006E0EE1">
      <w:r>
        <w:separator/>
      </w:r>
    </w:p>
  </w:footnote>
  <w:footnote w:type="continuationSeparator" w:id="0">
    <w:p w14:paraId="4D8E58E3" w14:textId="77777777" w:rsidR="009C79EA" w:rsidRDefault="009C79EA" w:rsidP="006E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64E6" w14:textId="4378D57C" w:rsidR="00FA68BC" w:rsidRDefault="006E0EE1" w:rsidP="00FA68BC">
    <w:pPr>
      <w:pStyle w:val="Header"/>
    </w:pPr>
    <w:r>
      <w:tab/>
    </w:r>
    <w:r>
      <w:tab/>
    </w:r>
    <w:r w:rsidR="00FA68BC">
      <w:t>NHSCA Month</w:t>
    </w:r>
    <w:r w:rsidR="00A24726">
      <w:t>ly</w:t>
    </w:r>
    <w:r w:rsidR="00FA68BC">
      <w:t xml:space="preserve"> Update</w:t>
    </w:r>
  </w:p>
  <w:p w14:paraId="2F681E9B" w14:textId="307988BE" w:rsidR="00FA68BC" w:rsidRDefault="00AC5EEF" w:rsidP="00FA68BC">
    <w:pPr>
      <w:pStyle w:val="Header"/>
    </w:pPr>
    <w:r>
      <w:tab/>
    </w:r>
    <w:r>
      <w:tab/>
      <w:t xml:space="preserve">Thursday, </w:t>
    </w:r>
    <w:r w:rsidR="0055704F">
      <w:t>February 1, 2018</w:t>
    </w:r>
    <w:r w:rsidR="006E0EE1">
      <w:t xml:space="preserve">    </w:t>
    </w:r>
  </w:p>
  <w:p w14:paraId="49E0E52C" w14:textId="48C9DB15" w:rsidR="006E0EE1" w:rsidRDefault="006E0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AF468F"/>
    <w:multiLevelType w:val="hybridMultilevel"/>
    <w:tmpl w:val="F4E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73DE"/>
    <w:multiLevelType w:val="hybridMultilevel"/>
    <w:tmpl w:val="A10610F2"/>
    <w:lvl w:ilvl="0" w:tplc="E8B4EF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5D20"/>
    <w:multiLevelType w:val="hybridMultilevel"/>
    <w:tmpl w:val="512C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7ACA"/>
    <w:multiLevelType w:val="hybridMultilevel"/>
    <w:tmpl w:val="B97AF68C"/>
    <w:lvl w:ilvl="0" w:tplc="8AA41BF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872F50"/>
    <w:multiLevelType w:val="hybridMultilevel"/>
    <w:tmpl w:val="72128002"/>
    <w:lvl w:ilvl="0" w:tplc="4AA4E3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01C4"/>
    <w:multiLevelType w:val="multilevel"/>
    <w:tmpl w:val="CD8C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4C4164"/>
    <w:multiLevelType w:val="hybridMultilevel"/>
    <w:tmpl w:val="6436D9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D032D"/>
    <w:multiLevelType w:val="hybridMultilevel"/>
    <w:tmpl w:val="1A0699D2"/>
    <w:lvl w:ilvl="0" w:tplc="9E7A2176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5D"/>
    <w:rsid w:val="00022BE4"/>
    <w:rsid w:val="00022F6E"/>
    <w:rsid w:val="00032D18"/>
    <w:rsid w:val="000354E9"/>
    <w:rsid w:val="000368F8"/>
    <w:rsid w:val="00042A5F"/>
    <w:rsid w:val="00052F70"/>
    <w:rsid w:val="0005567B"/>
    <w:rsid w:val="00066541"/>
    <w:rsid w:val="00072530"/>
    <w:rsid w:val="00077119"/>
    <w:rsid w:val="000A0B1E"/>
    <w:rsid w:val="000A25A1"/>
    <w:rsid w:val="000B4537"/>
    <w:rsid w:val="000C25D8"/>
    <w:rsid w:val="000E2120"/>
    <w:rsid w:val="000F04E4"/>
    <w:rsid w:val="000F07E0"/>
    <w:rsid w:val="001215AA"/>
    <w:rsid w:val="00137F3D"/>
    <w:rsid w:val="00141B3F"/>
    <w:rsid w:val="00142A71"/>
    <w:rsid w:val="00167BE0"/>
    <w:rsid w:val="001724E4"/>
    <w:rsid w:val="00175FA5"/>
    <w:rsid w:val="001941DB"/>
    <w:rsid w:val="00195F4B"/>
    <w:rsid w:val="001A2C8D"/>
    <w:rsid w:val="001A3B12"/>
    <w:rsid w:val="001B2612"/>
    <w:rsid w:val="001C5A24"/>
    <w:rsid w:val="001C772E"/>
    <w:rsid w:val="001D5EC4"/>
    <w:rsid w:val="002034D6"/>
    <w:rsid w:val="00215959"/>
    <w:rsid w:val="00215AD8"/>
    <w:rsid w:val="0021616D"/>
    <w:rsid w:val="002239A3"/>
    <w:rsid w:val="00223CA6"/>
    <w:rsid w:val="00247613"/>
    <w:rsid w:val="0025466E"/>
    <w:rsid w:val="002565A9"/>
    <w:rsid w:val="00264AE3"/>
    <w:rsid w:val="00265AFB"/>
    <w:rsid w:val="002725A3"/>
    <w:rsid w:val="0027396D"/>
    <w:rsid w:val="0027442D"/>
    <w:rsid w:val="00274A38"/>
    <w:rsid w:val="00295960"/>
    <w:rsid w:val="002A0BAB"/>
    <w:rsid w:val="002C1632"/>
    <w:rsid w:val="002D34F7"/>
    <w:rsid w:val="002D5AD7"/>
    <w:rsid w:val="002D6CCE"/>
    <w:rsid w:val="002E4319"/>
    <w:rsid w:val="002E51F3"/>
    <w:rsid w:val="002E5842"/>
    <w:rsid w:val="003107BD"/>
    <w:rsid w:val="00331F49"/>
    <w:rsid w:val="003376E6"/>
    <w:rsid w:val="00342B63"/>
    <w:rsid w:val="00344BBA"/>
    <w:rsid w:val="00356A9E"/>
    <w:rsid w:val="0036362C"/>
    <w:rsid w:val="00376DB0"/>
    <w:rsid w:val="0038043A"/>
    <w:rsid w:val="00393819"/>
    <w:rsid w:val="003A1C64"/>
    <w:rsid w:val="003B217E"/>
    <w:rsid w:val="004039C4"/>
    <w:rsid w:val="0042089E"/>
    <w:rsid w:val="00426A19"/>
    <w:rsid w:val="00431099"/>
    <w:rsid w:val="00436F9D"/>
    <w:rsid w:val="00474B45"/>
    <w:rsid w:val="00492E5B"/>
    <w:rsid w:val="004B5E08"/>
    <w:rsid w:val="004C119D"/>
    <w:rsid w:val="004D048B"/>
    <w:rsid w:val="005162C8"/>
    <w:rsid w:val="00537EB5"/>
    <w:rsid w:val="00555C50"/>
    <w:rsid w:val="0055704F"/>
    <w:rsid w:val="005723A6"/>
    <w:rsid w:val="005767EF"/>
    <w:rsid w:val="0059413D"/>
    <w:rsid w:val="005A2B00"/>
    <w:rsid w:val="005F2FA6"/>
    <w:rsid w:val="005F6D1B"/>
    <w:rsid w:val="0062509D"/>
    <w:rsid w:val="0063604B"/>
    <w:rsid w:val="0065039C"/>
    <w:rsid w:val="00656D1A"/>
    <w:rsid w:val="00662B5B"/>
    <w:rsid w:val="00667188"/>
    <w:rsid w:val="0067066A"/>
    <w:rsid w:val="0067708E"/>
    <w:rsid w:val="00685EE0"/>
    <w:rsid w:val="006914DA"/>
    <w:rsid w:val="006A3532"/>
    <w:rsid w:val="006A4E7D"/>
    <w:rsid w:val="006B0821"/>
    <w:rsid w:val="006C00CC"/>
    <w:rsid w:val="006D14DF"/>
    <w:rsid w:val="006E0EE1"/>
    <w:rsid w:val="006E3E2A"/>
    <w:rsid w:val="007003A2"/>
    <w:rsid w:val="00707A94"/>
    <w:rsid w:val="0074109F"/>
    <w:rsid w:val="007475D0"/>
    <w:rsid w:val="007558F7"/>
    <w:rsid w:val="007717FB"/>
    <w:rsid w:val="007A0FCA"/>
    <w:rsid w:val="007D4F5D"/>
    <w:rsid w:val="007F10FF"/>
    <w:rsid w:val="007F69D9"/>
    <w:rsid w:val="00806A04"/>
    <w:rsid w:val="00812FA6"/>
    <w:rsid w:val="008252D7"/>
    <w:rsid w:val="00892977"/>
    <w:rsid w:val="008B0FC0"/>
    <w:rsid w:val="008B2A07"/>
    <w:rsid w:val="008B76D7"/>
    <w:rsid w:val="008C2C15"/>
    <w:rsid w:val="008D360C"/>
    <w:rsid w:val="008E58F9"/>
    <w:rsid w:val="008E7C80"/>
    <w:rsid w:val="008E7CB6"/>
    <w:rsid w:val="008F4B00"/>
    <w:rsid w:val="00907E52"/>
    <w:rsid w:val="00913860"/>
    <w:rsid w:val="00914064"/>
    <w:rsid w:val="00937C8E"/>
    <w:rsid w:val="00940FE1"/>
    <w:rsid w:val="00950386"/>
    <w:rsid w:val="00950FDB"/>
    <w:rsid w:val="00956A2A"/>
    <w:rsid w:val="00967C4B"/>
    <w:rsid w:val="00974F2D"/>
    <w:rsid w:val="00987CFD"/>
    <w:rsid w:val="009955A0"/>
    <w:rsid w:val="00995FD8"/>
    <w:rsid w:val="009968A1"/>
    <w:rsid w:val="009B2AC1"/>
    <w:rsid w:val="009C79EA"/>
    <w:rsid w:val="009D1092"/>
    <w:rsid w:val="009D13EC"/>
    <w:rsid w:val="009E0D49"/>
    <w:rsid w:val="00A15C97"/>
    <w:rsid w:val="00A16284"/>
    <w:rsid w:val="00A1750C"/>
    <w:rsid w:val="00A21FF5"/>
    <w:rsid w:val="00A24726"/>
    <w:rsid w:val="00A30F84"/>
    <w:rsid w:val="00A323E7"/>
    <w:rsid w:val="00A34129"/>
    <w:rsid w:val="00A43956"/>
    <w:rsid w:val="00A470F6"/>
    <w:rsid w:val="00A55F1B"/>
    <w:rsid w:val="00A609E6"/>
    <w:rsid w:val="00A63FCA"/>
    <w:rsid w:val="00A66B0C"/>
    <w:rsid w:val="00A673A7"/>
    <w:rsid w:val="00A7074A"/>
    <w:rsid w:val="00A83022"/>
    <w:rsid w:val="00A843B6"/>
    <w:rsid w:val="00A86F72"/>
    <w:rsid w:val="00A90C36"/>
    <w:rsid w:val="00AB2C8F"/>
    <w:rsid w:val="00AB54D3"/>
    <w:rsid w:val="00AB713C"/>
    <w:rsid w:val="00AC0E5D"/>
    <w:rsid w:val="00AC5EEF"/>
    <w:rsid w:val="00AE75CE"/>
    <w:rsid w:val="00AF3BC2"/>
    <w:rsid w:val="00B02D01"/>
    <w:rsid w:val="00B21BF5"/>
    <w:rsid w:val="00B2294E"/>
    <w:rsid w:val="00B237FB"/>
    <w:rsid w:val="00B24DF4"/>
    <w:rsid w:val="00B33C2D"/>
    <w:rsid w:val="00B36F20"/>
    <w:rsid w:val="00B44800"/>
    <w:rsid w:val="00B45E0A"/>
    <w:rsid w:val="00B4679F"/>
    <w:rsid w:val="00B51596"/>
    <w:rsid w:val="00B5765D"/>
    <w:rsid w:val="00B72006"/>
    <w:rsid w:val="00B8583C"/>
    <w:rsid w:val="00B9407B"/>
    <w:rsid w:val="00B94644"/>
    <w:rsid w:val="00BA3C07"/>
    <w:rsid w:val="00BB28FD"/>
    <w:rsid w:val="00BB5DB8"/>
    <w:rsid w:val="00BC63DD"/>
    <w:rsid w:val="00C210CE"/>
    <w:rsid w:val="00C2681D"/>
    <w:rsid w:val="00C33601"/>
    <w:rsid w:val="00C34AF3"/>
    <w:rsid w:val="00C60DAD"/>
    <w:rsid w:val="00C74ED6"/>
    <w:rsid w:val="00C85BC9"/>
    <w:rsid w:val="00C91B4E"/>
    <w:rsid w:val="00CA024B"/>
    <w:rsid w:val="00CB1A0C"/>
    <w:rsid w:val="00CB4A9F"/>
    <w:rsid w:val="00CD43D7"/>
    <w:rsid w:val="00CE5EBE"/>
    <w:rsid w:val="00D17106"/>
    <w:rsid w:val="00D353CF"/>
    <w:rsid w:val="00D35D56"/>
    <w:rsid w:val="00D72D3B"/>
    <w:rsid w:val="00D73CD4"/>
    <w:rsid w:val="00D902B5"/>
    <w:rsid w:val="00D9170E"/>
    <w:rsid w:val="00DA6C1D"/>
    <w:rsid w:val="00DB32B3"/>
    <w:rsid w:val="00DB3794"/>
    <w:rsid w:val="00DB59DB"/>
    <w:rsid w:val="00DC08A6"/>
    <w:rsid w:val="00DC205F"/>
    <w:rsid w:val="00DC265A"/>
    <w:rsid w:val="00DC6057"/>
    <w:rsid w:val="00DE1EEC"/>
    <w:rsid w:val="00E25A4B"/>
    <w:rsid w:val="00E25B37"/>
    <w:rsid w:val="00E330E6"/>
    <w:rsid w:val="00E336E0"/>
    <w:rsid w:val="00E364C1"/>
    <w:rsid w:val="00E41E64"/>
    <w:rsid w:val="00E62A6C"/>
    <w:rsid w:val="00E631FA"/>
    <w:rsid w:val="00E7125F"/>
    <w:rsid w:val="00E721CE"/>
    <w:rsid w:val="00E82A9C"/>
    <w:rsid w:val="00E85A0F"/>
    <w:rsid w:val="00EB0AE1"/>
    <w:rsid w:val="00EB52DD"/>
    <w:rsid w:val="00EC12D6"/>
    <w:rsid w:val="00EC5959"/>
    <w:rsid w:val="00ED0B39"/>
    <w:rsid w:val="00ED123B"/>
    <w:rsid w:val="00ED5B54"/>
    <w:rsid w:val="00EE0545"/>
    <w:rsid w:val="00F02AF0"/>
    <w:rsid w:val="00F04E3F"/>
    <w:rsid w:val="00F05E86"/>
    <w:rsid w:val="00F06976"/>
    <w:rsid w:val="00F07BA5"/>
    <w:rsid w:val="00F1356D"/>
    <w:rsid w:val="00F142CF"/>
    <w:rsid w:val="00F15F0F"/>
    <w:rsid w:val="00F25147"/>
    <w:rsid w:val="00F30147"/>
    <w:rsid w:val="00F3157F"/>
    <w:rsid w:val="00F318E3"/>
    <w:rsid w:val="00F33E28"/>
    <w:rsid w:val="00F4295D"/>
    <w:rsid w:val="00F45706"/>
    <w:rsid w:val="00F519CF"/>
    <w:rsid w:val="00F66E41"/>
    <w:rsid w:val="00F67ECB"/>
    <w:rsid w:val="00F75D0C"/>
    <w:rsid w:val="00F84AAF"/>
    <w:rsid w:val="00F928B6"/>
    <w:rsid w:val="00FA2A4A"/>
    <w:rsid w:val="00FA5174"/>
    <w:rsid w:val="00FA68BC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8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D4F5D"/>
    <w:pPr>
      <w:jc w:val="center"/>
    </w:pPr>
    <w:rPr>
      <w:rFonts w:ascii="Arial" w:hAnsi="Arial" w:cs="Arial"/>
      <w:color w:val="0185CC"/>
      <w:sz w:val="21"/>
      <w:szCs w:val="21"/>
    </w:rPr>
  </w:style>
  <w:style w:type="paragraph" w:customStyle="1" w:styleId="p2">
    <w:name w:val="p2"/>
    <w:basedOn w:val="Normal"/>
    <w:rsid w:val="007D4F5D"/>
    <w:pPr>
      <w:jc w:val="center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7D4F5D"/>
    <w:pPr>
      <w:jc w:val="center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7D4F5D"/>
    <w:rPr>
      <w:rFonts w:ascii="Arial" w:hAnsi="Arial" w:cs="Arial"/>
      <w:sz w:val="17"/>
      <w:szCs w:val="17"/>
    </w:rPr>
  </w:style>
  <w:style w:type="paragraph" w:customStyle="1" w:styleId="p5">
    <w:name w:val="p5"/>
    <w:basedOn w:val="Normal"/>
    <w:rsid w:val="007D4F5D"/>
    <w:rPr>
      <w:rFonts w:ascii="Times New Roman" w:hAnsi="Times New Roman" w:cs="Times New Roman"/>
      <w:sz w:val="17"/>
      <w:szCs w:val="17"/>
    </w:rPr>
  </w:style>
  <w:style w:type="paragraph" w:customStyle="1" w:styleId="p6">
    <w:name w:val="p6"/>
    <w:basedOn w:val="Normal"/>
    <w:rsid w:val="007D4F5D"/>
    <w:rPr>
      <w:rFonts w:ascii="Arial" w:hAnsi="Arial" w:cs="Arial"/>
      <w:sz w:val="17"/>
      <w:szCs w:val="17"/>
    </w:rPr>
  </w:style>
  <w:style w:type="paragraph" w:customStyle="1" w:styleId="p7">
    <w:name w:val="p7"/>
    <w:basedOn w:val="Normal"/>
    <w:rsid w:val="007D4F5D"/>
    <w:pPr>
      <w:ind w:left="45"/>
    </w:pPr>
    <w:rPr>
      <w:rFonts w:ascii="Times New Roman" w:hAnsi="Times New Roman" w:cs="Times New Roman"/>
      <w:sz w:val="17"/>
      <w:szCs w:val="17"/>
    </w:rPr>
  </w:style>
  <w:style w:type="paragraph" w:customStyle="1" w:styleId="p8">
    <w:name w:val="p8"/>
    <w:basedOn w:val="Normal"/>
    <w:rsid w:val="007D4F5D"/>
    <w:pPr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p9">
    <w:name w:val="p9"/>
    <w:basedOn w:val="Normal"/>
    <w:rsid w:val="007D4F5D"/>
    <w:rPr>
      <w:rFonts w:ascii="Calibri" w:hAnsi="Calibri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7D4F5D"/>
  </w:style>
  <w:style w:type="character" w:customStyle="1" w:styleId="s1">
    <w:name w:val="s1"/>
    <w:basedOn w:val="DefaultParagraphFont"/>
    <w:rsid w:val="007D4F5D"/>
  </w:style>
  <w:style w:type="character" w:customStyle="1" w:styleId="apple-converted-space">
    <w:name w:val="apple-converted-space"/>
    <w:basedOn w:val="DefaultParagraphFont"/>
    <w:rsid w:val="007D4F5D"/>
  </w:style>
  <w:style w:type="paragraph" w:styleId="Header">
    <w:name w:val="header"/>
    <w:basedOn w:val="Normal"/>
    <w:link w:val="HeaderChar"/>
    <w:uiPriority w:val="99"/>
    <w:unhideWhenUsed/>
    <w:rsid w:val="006E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E1"/>
  </w:style>
  <w:style w:type="paragraph" w:styleId="Footer">
    <w:name w:val="footer"/>
    <w:basedOn w:val="Normal"/>
    <w:link w:val="FooterChar"/>
    <w:uiPriority w:val="99"/>
    <w:unhideWhenUsed/>
    <w:rsid w:val="006E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E1"/>
  </w:style>
  <w:style w:type="paragraph" w:styleId="ListParagraph">
    <w:name w:val="List Paragraph"/>
    <w:basedOn w:val="Normal"/>
    <w:uiPriority w:val="34"/>
    <w:qFormat/>
    <w:rsid w:val="00656D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72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25A3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(null)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 Chartrand</cp:lastModifiedBy>
  <cp:revision>4</cp:revision>
  <cp:lastPrinted>2018-02-08T18:08:00Z</cp:lastPrinted>
  <dcterms:created xsi:type="dcterms:W3CDTF">2018-02-07T23:08:00Z</dcterms:created>
  <dcterms:modified xsi:type="dcterms:W3CDTF">2018-02-08T20:37:00Z</dcterms:modified>
</cp:coreProperties>
</file>